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F900" w14:textId="46620FE3" w:rsidR="008320DD" w:rsidRDefault="008320DD" w:rsidP="009C0063">
      <w:pPr>
        <w:spacing w:before="120" w:after="120" w:line="271" w:lineRule="auto"/>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1" locked="0" layoutInCell="1" allowOverlap="1" wp14:anchorId="3B084F5B" wp14:editId="215175DB">
            <wp:simplePos x="0" y="0"/>
            <wp:positionH relativeFrom="margin">
              <wp:align>left</wp:align>
            </wp:positionH>
            <wp:positionV relativeFrom="paragraph">
              <wp:posOffset>-389752</wp:posOffset>
            </wp:positionV>
            <wp:extent cx="3077155" cy="809347"/>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7155" cy="809347"/>
                    </a:xfrm>
                    <a:prstGeom prst="rect">
                      <a:avLst/>
                    </a:prstGeom>
                  </pic:spPr>
                </pic:pic>
              </a:graphicData>
            </a:graphic>
          </wp:anchor>
        </w:drawing>
      </w:r>
    </w:p>
    <w:p w14:paraId="2C00BB64" w14:textId="77777777" w:rsidR="008320DD" w:rsidRDefault="008320DD" w:rsidP="009C0063">
      <w:pPr>
        <w:spacing w:before="120" w:after="120" w:line="271" w:lineRule="auto"/>
        <w:rPr>
          <w:rFonts w:ascii="Arial" w:hAnsi="Arial" w:cs="Arial"/>
          <w:b/>
          <w:bCs/>
          <w:sz w:val="24"/>
          <w:szCs w:val="24"/>
        </w:rPr>
      </w:pPr>
    </w:p>
    <w:p w14:paraId="6584801D" w14:textId="52128838" w:rsidR="009C0063" w:rsidRPr="008320DD" w:rsidRDefault="009C0063" w:rsidP="009C0063">
      <w:pPr>
        <w:spacing w:before="120" w:after="120" w:line="271" w:lineRule="auto"/>
        <w:rPr>
          <w:rFonts w:ascii="Arial" w:hAnsi="Arial" w:cs="Arial"/>
          <w:b/>
          <w:bCs/>
          <w:sz w:val="24"/>
          <w:szCs w:val="24"/>
        </w:rPr>
      </w:pPr>
      <w:r w:rsidRPr="008320DD">
        <w:rPr>
          <w:rFonts w:ascii="Arial" w:hAnsi="Arial" w:cs="Arial"/>
          <w:b/>
          <w:bCs/>
          <w:sz w:val="24"/>
          <w:szCs w:val="24"/>
        </w:rPr>
        <w:t>HEAD OF CHILDREN’S HEALTH AND WELLBEING SERVICES</w:t>
      </w:r>
    </w:p>
    <w:p w14:paraId="59A3910F" w14:textId="4CDDD43A" w:rsidR="009C0063" w:rsidRDefault="009C0063" w:rsidP="009C0063">
      <w:pPr>
        <w:spacing w:before="120" w:after="120" w:line="271" w:lineRule="auto"/>
        <w:ind w:left="2835" w:hanging="2835"/>
        <w:rPr>
          <w:rFonts w:ascii="Arial" w:hAnsi="Arial" w:cs="Arial"/>
          <w:sz w:val="24"/>
          <w:szCs w:val="24"/>
        </w:rPr>
      </w:pPr>
      <w:r w:rsidRPr="009C0063">
        <w:rPr>
          <w:rFonts w:ascii="Arial" w:hAnsi="Arial" w:cs="Arial"/>
          <w:b/>
          <w:bCs/>
          <w:sz w:val="24"/>
          <w:szCs w:val="24"/>
        </w:rPr>
        <w:t>JOB TITLE:</w:t>
      </w:r>
      <w:r w:rsidRPr="009C0063">
        <w:rPr>
          <w:rFonts w:ascii="Arial" w:hAnsi="Arial" w:cs="Arial"/>
          <w:sz w:val="24"/>
          <w:szCs w:val="24"/>
        </w:rPr>
        <w:tab/>
      </w:r>
      <w:r>
        <w:rPr>
          <w:rFonts w:ascii="Arial" w:hAnsi="Arial" w:cs="Arial"/>
          <w:sz w:val="24"/>
          <w:szCs w:val="24"/>
        </w:rPr>
        <w:t>Head of Children’s Health and Wellbeing Services</w:t>
      </w:r>
    </w:p>
    <w:p w14:paraId="5A045240" w14:textId="77777777" w:rsidR="009C0063" w:rsidRDefault="009C0063" w:rsidP="009C0063">
      <w:pPr>
        <w:spacing w:before="120" w:after="120" w:line="271" w:lineRule="auto"/>
        <w:ind w:left="2835" w:hanging="2835"/>
        <w:rPr>
          <w:rFonts w:ascii="Arial" w:hAnsi="Arial" w:cs="Arial"/>
          <w:sz w:val="24"/>
          <w:szCs w:val="24"/>
        </w:rPr>
      </w:pPr>
      <w:r w:rsidRPr="009C0063">
        <w:rPr>
          <w:rFonts w:ascii="Arial" w:hAnsi="Arial" w:cs="Arial"/>
          <w:b/>
          <w:bCs/>
          <w:sz w:val="24"/>
          <w:szCs w:val="24"/>
        </w:rPr>
        <w:t>LOCATION:</w:t>
      </w:r>
      <w:r w:rsidRPr="009C0063">
        <w:rPr>
          <w:rFonts w:ascii="Arial" w:hAnsi="Arial" w:cs="Arial"/>
          <w:sz w:val="24"/>
          <w:szCs w:val="24"/>
        </w:rPr>
        <w:tab/>
        <w:t>Blended work approach with a minimum of one day per week at our Head Office based in Edinburgh.</w:t>
      </w:r>
    </w:p>
    <w:p w14:paraId="4C2BB9C9" w14:textId="77777777" w:rsidR="009C0063" w:rsidRDefault="009C0063" w:rsidP="009C0063">
      <w:pPr>
        <w:spacing w:before="120" w:after="120" w:line="271" w:lineRule="auto"/>
        <w:ind w:left="2835" w:hanging="2835"/>
        <w:rPr>
          <w:rFonts w:ascii="Arial" w:hAnsi="Arial" w:cs="Arial"/>
          <w:sz w:val="24"/>
          <w:szCs w:val="24"/>
        </w:rPr>
      </w:pPr>
      <w:r w:rsidRPr="009C0063">
        <w:rPr>
          <w:rFonts w:ascii="Arial" w:hAnsi="Arial" w:cs="Arial"/>
          <w:b/>
          <w:bCs/>
          <w:sz w:val="24"/>
          <w:szCs w:val="24"/>
        </w:rPr>
        <w:t>HOURS:</w:t>
      </w:r>
      <w:r w:rsidRPr="009C0063">
        <w:rPr>
          <w:rFonts w:ascii="Arial" w:hAnsi="Arial" w:cs="Arial"/>
          <w:sz w:val="24"/>
          <w:szCs w:val="24"/>
        </w:rPr>
        <w:tab/>
        <w:t>Full time 36 hours per week. Hours to be flexibly arranged to provide for Saturday and evening work when needed.  Occasional overnight stays away from home may be required. Time off in lieu may be taken for any extra hours worked. No overtime payments are possible. Seven weeks leave per annum plus 10 public holidays.</w:t>
      </w:r>
    </w:p>
    <w:p w14:paraId="0CA5ACA8" w14:textId="77777777" w:rsidR="009C0063" w:rsidRDefault="009C0063" w:rsidP="009C0063">
      <w:pPr>
        <w:spacing w:before="120" w:after="120" w:line="271" w:lineRule="auto"/>
        <w:ind w:left="2835" w:hanging="2835"/>
        <w:rPr>
          <w:rFonts w:ascii="Arial" w:hAnsi="Arial" w:cs="Arial"/>
          <w:sz w:val="24"/>
          <w:szCs w:val="24"/>
        </w:rPr>
      </w:pPr>
      <w:r w:rsidRPr="009C0063">
        <w:rPr>
          <w:rFonts w:ascii="Arial" w:hAnsi="Arial" w:cs="Arial"/>
          <w:b/>
          <w:bCs/>
          <w:sz w:val="24"/>
          <w:szCs w:val="24"/>
        </w:rPr>
        <w:t>GRADE:</w:t>
      </w:r>
      <w:r w:rsidRPr="009C0063">
        <w:rPr>
          <w:rFonts w:ascii="Arial" w:hAnsi="Arial" w:cs="Arial"/>
          <w:sz w:val="24"/>
          <w:szCs w:val="24"/>
        </w:rPr>
        <w:tab/>
        <w:t>PO PTs 32-38: £31709 - £37093</w:t>
      </w:r>
    </w:p>
    <w:p w14:paraId="313B4E24" w14:textId="77777777" w:rsidR="009C0063" w:rsidRDefault="009C0063" w:rsidP="009C0063">
      <w:pPr>
        <w:spacing w:before="120" w:after="120" w:line="271" w:lineRule="auto"/>
        <w:ind w:left="2835" w:hanging="2835"/>
        <w:rPr>
          <w:rFonts w:ascii="Arial" w:hAnsi="Arial" w:cs="Arial"/>
          <w:sz w:val="24"/>
          <w:szCs w:val="24"/>
        </w:rPr>
      </w:pPr>
      <w:r w:rsidRPr="009C0063">
        <w:rPr>
          <w:rFonts w:ascii="Arial" w:hAnsi="Arial" w:cs="Arial"/>
          <w:b/>
          <w:bCs/>
          <w:sz w:val="24"/>
          <w:szCs w:val="24"/>
        </w:rPr>
        <w:t>ACCOUNTABLE TO:</w:t>
      </w:r>
      <w:r w:rsidRPr="009C0063">
        <w:rPr>
          <w:rFonts w:ascii="Arial" w:hAnsi="Arial" w:cs="Arial"/>
          <w:sz w:val="24"/>
          <w:szCs w:val="24"/>
        </w:rPr>
        <w:tab/>
        <w:t>Chief Executive</w:t>
      </w:r>
    </w:p>
    <w:p w14:paraId="3571EB2D" w14:textId="4B317D04" w:rsidR="009C0063" w:rsidRPr="009C0063" w:rsidRDefault="009C0063" w:rsidP="009C0063">
      <w:pPr>
        <w:spacing w:before="120" w:after="120" w:line="271" w:lineRule="auto"/>
        <w:ind w:left="2835" w:hanging="2835"/>
        <w:rPr>
          <w:rFonts w:ascii="Arial" w:hAnsi="Arial" w:cs="Arial"/>
          <w:sz w:val="24"/>
          <w:szCs w:val="24"/>
        </w:rPr>
      </w:pPr>
      <w:r w:rsidRPr="009C0063">
        <w:rPr>
          <w:rFonts w:ascii="Arial" w:hAnsi="Arial" w:cs="Arial"/>
          <w:b/>
          <w:bCs/>
          <w:sz w:val="24"/>
          <w:szCs w:val="24"/>
        </w:rPr>
        <w:t>ACCOUNTABLE FOR</w:t>
      </w:r>
      <w:r w:rsidRPr="009C0063">
        <w:rPr>
          <w:rFonts w:ascii="Arial" w:hAnsi="Arial" w:cs="Arial"/>
          <w:sz w:val="24"/>
          <w:szCs w:val="24"/>
        </w:rPr>
        <w:t>:</w:t>
      </w:r>
      <w:r w:rsidRPr="009C0063">
        <w:rPr>
          <w:rFonts w:ascii="Arial" w:hAnsi="Arial" w:cs="Arial"/>
          <w:sz w:val="24"/>
          <w:szCs w:val="24"/>
        </w:rPr>
        <w:tab/>
        <w:t>Service staff including Officers, Co-ordinators, Assistants and Junior Assistants</w:t>
      </w:r>
    </w:p>
    <w:p w14:paraId="6E57F1DD" w14:textId="77777777" w:rsidR="009C0063" w:rsidRPr="009C0063" w:rsidRDefault="009C0063" w:rsidP="009C0063">
      <w:pPr>
        <w:spacing w:before="120" w:after="120" w:line="271" w:lineRule="auto"/>
        <w:rPr>
          <w:rFonts w:ascii="Arial" w:hAnsi="Arial" w:cs="Arial"/>
          <w:b/>
          <w:bCs/>
          <w:sz w:val="24"/>
          <w:szCs w:val="24"/>
        </w:rPr>
      </w:pPr>
      <w:r w:rsidRPr="009C0063">
        <w:rPr>
          <w:rFonts w:ascii="Arial" w:hAnsi="Arial" w:cs="Arial"/>
          <w:b/>
          <w:bCs/>
          <w:sz w:val="24"/>
          <w:szCs w:val="24"/>
        </w:rPr>
        <w:t>JOB PURPOSE</w:t>
      </w:r>
    </w:p>
    <w:p w14:paraId="3EE6A74B" w14:textId="77777777" w:rsidR="009C0063" w:rsidRPr="009C0063" w:rsidRDefault="009C0063" w:rsidP="009C0063">
      <w:pPr>
        <w:spacing w:before="120" w:after="120" w:line="271" w:lineRule="auto"/>
        <w:rPr>
          <w:rFonts w:ascii="Arial" w:hAnsi="Arial" w:cs="Arial"/>
          <w:sz w:val="24"/>
          <w:szCs w:val="24"/>
        </w:rPr>
      </w:pPr>
      <w:r w:rsidRPr="009C0063">
        <w:rPr>
          <w:rFonts w:ascii="Arial" w:hAnsi="Arial" w:cs="Arial"/>
          <w:sz w:val="24"/>
          <w:szCs w:val="24"/>
        </w:rPr>
        <w:t xml:space="preserve">Every child has the right to the best possible health. As Head of Service, you will help us to ensure this right whilst leading the development and delivery of our highly respected Children’s Health and Wellbeing Services in Scotland.  </w:t>
      </w:r>
    </w:p>
    <w:p w14:paraId="31ACB366" w14:textId="77777777" w:rsidR="009C0063" w:rsidRPr="009C0063" w:rsidRDefault="009C0063" w:rsidP="009C0063">
      <w:pPr>
        <w:spacing w:before="120" w:after="120" w:line="271" w:lineRule="auto"/>
        <w:rPr>
          <w:rFonts w:ascii="Arial" w:hAnsi="Arial" w:cs="Arial"/>
          <w:b/>
          <w:bCs/>
          <w:sz w:val="24"/>
          <w:szCs w:val="24"/>
        </w:rPr>
      </w:pPr>
      <w:r w:rsidRPr="009C0063">
        <w:rPr>
          <w:rFonts w:ascii="Arial" w:hAnsi="Arial" w:cs="Arial"/>
          <w:b/>
          <w:bCs/>
          <w:sz w:val="24"/>
          <w:szCs w:val="24"/>
        </w:rPr>
        <w:t>DUTIES</w:t>
      </w:r>
      <w:r w:rsidRPr="009C0063">
        <w:rPr>
          <w:rFonts w:ascii="Arial" w:hAnsi="Arial" w:cs="Arial"/>
          <w:b/>
          <w:bCs/>
          <w:sz w:val="24"/>
          <w:szCs w:val="24"/>
        </w:rPr>
        <w:tab/>
      </w:r>
    </w:p>
    <w:p w14:paraId="7C02D7F2" w14:textId="36DE1E6F" w:rsidR="004D55A3" w:rsidRDefault="004D55A3" w:rsidP="009C0063">
      <w:pPr>
        <w:spacing w:before="120" w:after="120" w:line="271" w:lineRule="auto"/>
        <w:rPr>
          <w:rFonts w:ascii="Arial" w:hAnsi="Arial" w:cs="Arial"/>
        </w:rPr>
      </w:pPr>
      <w:r w:rsidRPr="002333F5">
        <w:rPr>
          <w:rFonts w:ascii="Arial" w:hAnsi="Arial" w:cs="Arial"/>
        </w:rPr>
        <w:t xml:space="preserve">To develop the quality, effectiveness and credibility of our Children’s Health and Wellbeing Services in Scotland </w:t>
      </w:r>
      <w:r>
        <w:rPr>
          <w:rFonts w:ascii="Arial" w:hAnsi="Arial" w:cs="Arial"/>
        </w:rPr>
        <w:t>whilst providing strategic</w:t>
      </w:r>
      <w:r w:rsidRPr="002333F5">
        <w:rPr>
          <w:rFonts w:ascii="Arial" w:hAnsi="Arial" w:cs="Arial"/>
        </w:rPr>
        <w:t xml:space="preserve"> oversight </w:t>
      </w:r>
      <w:r>
        <w:rPr>
          <w:rFonts w:ascii="Arial" w:hAnsi="Arial" w:cs="Arial"/>
        </w:rPr>
        <w:t xml:space="preserve">of the management, </w:t>
      </w:r>
      <w:r w:rsidRPr="002333F5">
        <w:rPr>
          <w:rFonts w:ascii="Arial" w:hAnsi="Arial" w:cs="Arial"/>
        </w:rPr>
        <w:t>delivery</w:t>
      </w:r>
      <w:r>
        <w:rPr>
          <w:rFonts w:ascii="Arial" w:hAnsi="Arial" w:cs="Arial"/>
        </w:rPr>
        <w:t>,</w:t>
      </w:r>
      <w:r w:rsidRPr="002333F5">
        <w:rPr>
          <w:rFonts w:ascii="Arial" w:hAnsi="Arial" w:cs="Arial"/>
        </w:rPr>
        <w:t xml:space="preserve"> and evaluation of </w:t>
      </w:r>
      <w:r>
        <w:rPr>
          <w:rFonts w:ascii="Arial" w:hAnsi="Arial" w:cs="Arial"/>
        </w:rPr>
        <w:t xml:space="preserve">the </w:t>
      </w:r>
      <w:r w:rsidRPr="002333F5">
        <w:rPr>
          <w:rFonts w:ascii="Arial" w:hAnsi="Arial" w:cs="Arial"/>
        </w:rPr>
        <w:t xml:space="preserve">services.  </w:t>
      </w:r>
      <w:r>
        <w:rPr>
          <w:rFonts w:ascii="Arial" w:hAnsi="Arial" w:cs="Arial"/>
        </w:rPr>
        <w:t>You are also responsible for c</w:t>
      </w:r>
      <w:r w:rsidRPr="002333F5">
        <w:rPr>
          <w:rFonts w:ascii="Arial" w:hAnsi="Arial" w:cs="Arial"/>
        </w:rPr>
        <w:t>ontribut</w:t>
      </w:r>
      <w:r>
        <w:rPr>
          <w:rFonts w:ascii="Arial" w:hAnsi="Arial" w:cs="Arial"/>
        </w:rPr>
        <w:t>ing</w:t>
      </w:r>
      <w:r w:rsidRPr="002333F5">
        <w:rPr>
          <w:rFonts w:ascii="Arial" w:hAnsi="Arial" w:cs="Arial"/>
        </w:rPr>
        <w:t xml:space="preserve"> to the organisation’s overall policy development</w:t>
      </w:r>
      <w:r>
        <w:rPr>
          <w:rFonts w:ascii="Arial" w:hAnsi="Arial" w:cs="Arial"/>
        </w:rPr>
        <w:t xml:space="preserve"> and </w:t>
      </w:r>
      <w:r w:rsidRPr="002333F5">
        <w:rPr>
          <w:rFonts w:ascii="Arial" w:hAnsi="Arial" w:cs="Arial"/>
        </w:rPr>
        <w:t>strategic planning</w:t>
      </w:r>
      <w:r w:rsidR="001073BF">
        <w:rPr>
          <w:rFonts w:ascii="Arial" w:hAnsi="Arial" w:cs="Arial"/>
        </w:rPr>
        <w:t>.</w:t>
      </w:r>
    </w:p>
    <w:p w14:paraId="30441B94" w14:textId="544BD3A2" w:rsidR="009C0063" w:rsidRPr="009C0063" w:rsidRDefault="009C0063" w:rsidP="009C0063">
      <w:pPr>
        <w:spacing w:before="120" w:after="120" w:line="271" w:lineRule="auto"/>
        <w:rPr>
          <w:rFonts w:ascii="Arial" w:hAnsi="Arial" w:cs="Arial"/>
          <w:b/>
          <w:bCs/>
          <w:sz w:val="24"/>
          <w:szCs w:val="24"/>
        </w:rPr>
      </w:pPr>
      <w:r w:rsidRPr="009C0063">
        <w:rPr>
          <w:rFonts w:ascii="Arial" w:hAnsi="Arial" w:cs="Arial"/>
          <w:b/>
          <w:bCs/>
          <w:sz w:val="24"/>
          <w:szCs w:val="24"/>
        </w:rPr>
        <w:t>KEY AREAS OF RESPONSIBILITY</w:t>
      </w:r>
    </w:p>
    <w:p w14:paraId="3FE2CE4A" w14:textId="77777777" w:rsidR="009C0063" w:rsidRPr="009C0063" w:rsidRDefault="009C0063" w:rsidP="009C0063">
      <w:pPr>
        <w:spacing w:before="120" w:after="120" w:line="271" w:lineRule="auto"/>
        <w:rPr>
          <w:rFonts w:ascii="Arial" w:hAnsi="Arial" w:cs="Arial"/>
          <w:b/>
          <w:bCs/>
          <w:sz w:val="24"/>
          <w:szCs w:val="24"/>
        </w:rPr>
      </w:pPr>
      <w:r w:rsidRPr="009C0063">
        <w:rPr>
          <w:rFonts w:ascii="Arial" w:hAnsi="Arial" w:cs="Arial"/>
          <w:b/>
          <w:bCs/>
          <w:sz w:val="24"/>
          <w:szCs w:val="24"/>
        </w:rPr>
        <w:t>Leadership</w:t>
      </w:r>
    </w:p>
    <w:p w14:paraId="19477552" w14:textId="77777777" w:rsid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t>Meet as part of the Senior Leadership Team to ensure the successful delivery of the organisational operational plan.</w:t>
      </w:r>
    </w:p>
    <w:p w14:paraId="78E7D112" w14:textId="77777777" w:rsid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t xml:space="preserve">Identify, develop, and review key priority areas that form part of </w:t>
      </w:r>
      <w:r>
        <w:rPr>
          <w:rFonts w:ascii="Arial" w:hAnsi="Arial" w:cs="Arial"/>
          <w:sz w:val="24"/>
          <w:szCs w:val="24"/>
        </w:rPr>
        <w:t xml:space="preserve">the </w:t>
      </w:r>
      <w:r w:rsidRPr="009C0063">
        <w:rPr>
          <w:rFonts w:ascii="Arial" w:hAnsi="Arial" w:cs="Arial"/>
          <w:sz w:val="24"/>
          <w:szCs w:val="24"/>
        </w:rPr>
        <w:t>Strategic Plan</w:t>
      </w:r>
      <w:r>
        <w:rPr>
          <w:rFonts w:ascii="Arial" w:hAnsi="Arial" w:cs="Arial"/>
          <w:sz w:val="24"/>
          <w:szCs w:val="24"/>
        </w:rPr>
        <w:t xml:space="preserve"> for Children’s Health Scotland</w:t>
      </w:r>
      <w:r w:rsidRPr="009C0063">
        <w:rPr>
          <w:rFonts w:ascii="Arial" w:hAnsi="Arial" w:cs="Arial"/>
          <w:sz w:val="24"/>
          <w:szCs w:val="24"/>
        </w:rPr>
        <w:t>.</w:t>
      </w:r>
    </w:p>
    <w:p w14:paraId="1204E0DF" w14:textId="77777777" w:rsid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t>Lead multi skilled teams to deliver on their identified goals as detailed in their individual Action Plans.</w:t>
      </w:r>
    </w:p>
    <w:p w14:paraId="5E582F40" w14:textId="77777777" w:rsid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t>Participate in Executive Committee meetings and the Strategy Review Days as part of the Senior Leadership Team.</w:t>
      </w:r>
    </w:p>
    <w:p w14:paraId="0E9E783D" w14:textId="77777777" w:rsid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lastRenderedPageBreak/>
        <w:t xml:space="preserve">Be responsible for the development and delivery of the Children’s Health Scotland Induction Programme for new staff and trustees and for the organisation of development days for staff and trustees. </w:t>
      </w:r>
    </w:p>
    <w:p w14:paraId="23EF6816" w14:textId="77777777" w:rsid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t>Undertake designated areas of national policy work and lead on practice development policy work.</w:t>
      </w:r>
    </w:p>
    <w:p w14:paraId="25895498" w14:textId="5C1F5CA1" w:rsid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t>Be involved with external agencies, networks</w:t>
      </w:r>
      <w:r>
        <w:rPr>
          <w:rFonts w:ascii="Arial" w:hAnsi="Arial" w:cs="Arial"/>
          <w:sz w:val="24"/>
          <w:szCs w:val="24"/>
        </w:rPr>
        <w:t>,</w:t>
      </w:r>
      <w:r w:rsidRPr="009C0063">
        <w:rPr>
          <w:rFonts w:ascii="Arial" w:hAnsi="Arial" w:cs="Arial"/>
          <w:sz w:val="24"/>
          <w:szCs w:val="24"/>
        </w:rPr>
        <w:t xml:space="preserve"> and wider activities, as agreed with the Chief Executive.</w:t>
      </w:r>
    </w:p>
    <w:p w14:paraId="2911FDE6" w14:textId="39705568" w:rsidR="009C0063" w:rsidRPr="009C0063" w:rsidRDefault="009C0063" w:rsidP="009C0063">
      <w:pPr>
        <w:pStyle w:val="ListParagraph"/>
        <w:numPr>
          <w:ilvl w:val="0"/>
          <w:numId w:val="1"/>
        </w:numPr>
        <w:spacing w:before="120" w:after="120" w:line="271" w:lineRule="auto"/>
        <w:ind w:left="426"/>
        <w:contextualSpacing w:val="0"/>
        <w:rPr>
          <w:rFonts w:ascii="Arial" w:hAnsi="Arial" w:cs="Arial"/>
          <w:sz w:val="24"/>
          <w:szCs w:val="24"/>
        </w:rPr>
      </w:pPr>
      <w:r w:rsidRPr="009C0063">
        <w:rPr>
          <w:rFonts w:ascii="Arial" w:hAnsi="Arial" w:cs="Arial"/>
          <w:sz w:val="24"/>
          <w:szCs w:val="24"/>
        </w:rPr>
        <w:t>Liaise with key colleagues within Healthcare, Education, Local Authorities and other third sector organisations across Scotland to raise awareness of our Children’s Health and Wellbeing Services and to maximise potential referrals.</w:t>
      </w:r>
    </w:p>
    <w:p w14:paraId="32463394" w14:textId="77777777" w:rsidR="009C0063" w:rsidRPr="009C0063" w:rsidRDefault="009C0063" w:rsidP="009C0063">
      <w:pPr>
        <w:spacing w:before="120" w:after="120" w:line="271" w:lineRule="auto"/>
        <w:rPr>
          <w:rFonts w:ascii="Arial" w:hAnsi="Arial" w:cs="Arial"/>
          <w:b/>
          <w:bCs/>
          <w:sz w:val="24"/>
          <w:szCs w:val="24"/>
        </w:rPr>
      </w:pPr>
      <w:r w:rsidRPr="009C0063">
        <w:rPr>
          <w:rFonts w:ascii="Arial" w:hAnsi="Arial" w:cs="Arial"/>
          <w:b/>
          <w:bCs/>
          <w:sz w:val="24"/>
          <w:szCs w:val="24"/>
        </w:rPr>
        <w:t>Service delivery</w:t>
      </w:r>
    </w:p>
    <w:p w14:paraId="32F5F0F3" w14:textId="4B59C76F"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Pr>
          <w:rFonts w:ascii="Arial" w:hAnsi="Arial" w:cs="Arial"/>
          <w:sz w:val="24"/>
          <w:szCs w:val="24"/>
        </w:rPr>
        <w:t xml:space="preserve">The </w:t>
      </w:r>
      <w:r w:rsidRPr="009C0063">
        <w:rPr>
          <w:rFonts w:ascii="Arial" w:hAnsi="Arial" w:cs="Arial"/>
          <w:sz w:val="24"/>
          <w:szCs w:val="24"/>
        </w:rPr>
        <w:t xml:space="preserve">post­holder will manage the development and delivery of the Children’s Health and Wellbeing Services and the programmes within our Self-Management Service, assuring the quality-of-service provision. This includes promoting the services </w:t>
      </w:r>
      <w:proofErr w:type="gramStart"/>
      <w:r w:rsidRPr="009C0063">
        <w:rPr>
          <w:rFonts w:ascii="Arial" w:hAnsi="Arial" w:cs="Arial"/>
          <w:sz w:val="24"/>
          <w:szCs w:val="24"/>
        </w:rPr>
        <w:t>nationally, and</w:t>
      </w:r>
      <w:proofErr w:type="gramEnd"/>
      <w:r w:rsidRPr="009C0063">
        <w:rPr>
          <w:rFonts w:ascii="Arial" w:hAnsi="Arial" w:cs="Arial"/>
          <w:sz w:val="24"/>
          <w:szCs w:val="24"/>
        </w:rPr>
        <w:t xml:space="preserve"> preparing workplans for the team.</w:t>
      </w:r>
    </w:p>
    <w:p w14:paraId="24019E01"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Gather ongoing evaluation, feedback, case studies. and outcome data. Analyse and act on evaluation data.</w:t>
      </w:r>
    </w:p>
    <w:p w14:paraId="5DF884BC"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Develop and maintain record keeping systems.</w:t>
      </w:r>
    </w:p>
    <w:p w14:paraId="2D807C5F"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Lead in the recruitment of external evaluator for the service when appropriate.</w:t>
      </w:r>
    </w:p>
    <w:p w14:paraId="149147E5" w14:textId="358E41D6" w:rsidR="009C0063" w:rsidRP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Support quarterly Professional Advisory Group meetings for our Self-Management Services.</w:t>
      </w:r>
    </w:p>
    <w:p w14:paraId="247FE7F2" w14:textId="77777777" w:rsidR="009C0063" w:rsidRPr="009C0063" w:rsidRDefault="009C0063" w:rsidP="009C0063">
      <w:pPr>
        <w:spacing w:before="120" w:after="120" w:line="271" w:lineRule="auto"/>
        <w:rPr>
          <w:rFonts w:ascii="Arial" w:hAnsi="Arial" w:cs="Arial"/>
          <w:b/>
          <w:bCs/>
          <w:sz w:val="24"/>
          <w:szCs w:val="24"/>
        </w:rPr>
      </w:pPr>
      <w:r w:rsidRPr="009C0063">
        <w:rPr>
          <w:rFonts w:ascii="Arial" w:hAnsi="Arial" w:cs="Arial"/>
          <w:b/>
          <w:bCs/>
          <w:sz w:val="24"/>
          <w:szCs w:val="24"/>
        </w:rPr>
        <w:t>Learn with Children’s Health Scotland</w:t>
      </w:r>
    </w:p>
    <w:p w14:paraId="5D3BFCF0"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Manage and lead the strategic planning process for the development of the Learn with CHS division.</w:t>
      </w:r>
    </w:p>
    <w:p w14:paraId="54C4A5AD"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Have overall responsibility for managing and maintaining the training we have developed and delivered and lead the introduction of new training courses.</w:t>
      </w:r>
    </w:p>
    <w:p w14:paraId="667F7701"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 xml:space="preserve">Have senior Management responsibility for the development of CHS’s Scottish Qualification Authority Approved Centre status, including reviewing and signing off on all learning developed, policies, procedures, and document control. </w:t>
      </w:r>
    </w:p>
    <w:p w14:paraId="0FAB39DC" w14:textId="61932F03" w:rsidR="009C0063" w:rsidRP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 xml:space="preserve">Have overall responsibility for updating and creation of all our learning materials. </w:t>
      </w:r>
    </w:p>
    <w:p w14:paraId="36D77800" w14:textId="77777777" w:rsidR="009C0063" w:rsidRPr="009C0063" w:rsidRDefault="009C0063" w:rsidP="009C0063">
      <w:pPr>
        <w:spacing w:before="120" w:after="120" w:line="271" w:lineRule="auto"/>
        <w:rPr>
          <w:rFonts w:ascii="Arial" w:hAnsi="Arial" w:cs="Arial"/>
          <w:b/>
          <w:bCs/>
          <w:sz w:val="24"/>
          <w:szCs w:val="24"/>
        </w:rPr>
      </w:pPr>
      <w:r w:rsidRPr="009C0063">
        <w:rPr>
          <w:rFonts w:ascii="Arial" w:hAnsi="Arial" w:cs="Arial"/>
          <w:b/>
          <w:bCs/>
          <w:sz w:val="24"/>
          <w:szCs w:val="24"/>
        </w:rPr>
        <w:t>National Funding and Contracts</w:t>
      </w:r>
    </w:p>
    <w:p w14:paraId="58E990C1"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 xml:space="preserve">Assist the Chief Executive in the research and submission of funding applications. </w:t>
      </w:r>
    </w:p>
    <w:p w14:paraId="7BBA3AB3"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Assist the Chief Executive with the production of service delivery reports for funders.</w:t>
      </w:r>
    </w:p>
    <w:p w14:paraId="6AFC9B2B" w14:textId="2641D30E" w:rsidR="009C0063" w:rsidRDefault="009B353F" w:rsidP="009C0063">
      <w:pPr>
        <w:pStyle w:val="ListParagraph"/>
        <w:numPr>
          <w:ilvl w:val="0"/>
          <w:numId w:val="2"/>
        </w:numPr>
        <w:spacing w:before="120" w:after="120" w:line="271" w:lineRule="auto"/>
        <w:ind w:left="426"/>
        <w:contextualSpacing w:val="0"/>
        <w:rPr>
          <w:rFonts w:ascii="Arial" w:hAnsi="Arial" w:cs="Arial"/>
          <w:sz w:val="24"/>
          <w:szCs w:val="24"/>
        </w:rPr>
      </w:pPr>
      <w:r>
        <w:rPr>
          <w:rFonts w:ascii="Arial" w:hAnsi="Arial" w:cs="Arial"/>
          <w:sz w:val="24"/>
          <w:szCs w:val="24"/>
        </w:rPr>
        <w:t>Assist the Chief Executive with m</w:t>
      </w:r>
      <w:r w:rsidR="009C0063" w:rsidRPr="009C0063">
        <w:rPr>
          <w:rFonts w:ascii="Arial" w:hAnsi="Arial" w:cs="Arial"/>
          <w:sz w:val="24"/>
          <w:szCs w:val="24"/>
        </w:rPr>
        <w:t>onitor</w:t>
      </w:r>
      <w:r>
        <w:rPr>
          <w:rFonts w:ascii="Arial" w:hAnsi="Arial" w:cs="Arial"/>
          <w:sz w:val="24"/>
          <w:szCs w:val="24"/>
        </w:rPr>
        <w:t>ing</w:t>
      </w:r>
      <w:r w:rsidR="009C0063" w:rsidRPr="009C0063">
        <w:rPr>
          <w:rFonts w:ascii="Arial" w:hAnsi="Arial" w:cs="Arial"/>
          <w:sz w:val="24"/>
          <w:szCs w:val="24"/>
        </w:rPr>
        <w:t xml:space="preserve"> service proposals, budgets</w:t>
      </w:r>
      <w:r w:rsidR="000269AD">
        <w:rPr>
          <w:rFonts w:ascii="Arial" w:hAnsi="Arial" w:cs="Arial"/>
          <w:sz w:val="24"/>
          <w:szCs w:val="24"/>
        </w:rPr>
        <w:t>,</w:t>
      </w:r>
      <w:r w:rsidR="009C0063" w:rsidRPr="009C0063">
        <w:rPr>
          <w:rFonts w:ascii="Arial" w:hAnsi="Arial" w:cs="Arial"/>
          <w:sz w:val="24"/>
          <w:szCs w:val="24"/>
        </w:rPr>
        <w:t xml:space="preserve"> and income.</w:t>
      </w:r>
    </w:p>
    <w:p w14:paraId="679A4BB9" w14:textId="77777777" w:rsidR="009C0063" w:rsidRPr="009C0063" w:rsidRDefault="009C0063" w:rsidP="009C0063">
      <w:pPr>
        <w:spacing w:before="120" w:after="120" w:line="271" w:lineRule="auto"/>
        <w:ind w:left="66"/>
        <w:rPr>
          <w:rFonts w:ascii="Arial" w:hAnsi="Arial" w:cs="Arial"/>
          <w:b/>
          <w:bCs/>
          <w:sz w:val="24"/>
          <w:szCs w:val="24"/>
        </w:rPr>
      </w:pPr>
      <w:r w:rsidRPr="009C0063">
        <w:rPr>
          <w:rFonts w:ascii="Arial" w:hAnsi="Arial" w:cs="Arial"/>
          <w:b/>
          <w:bCs/>
          <w:sz w:val="24"/>
          <w:szCs w:val="24"/>
        </w:rPr>
        <w:lastRenderedPageBreak/>
        <w:t>Line Management</w:t>
      </w:r>
    </w:p>
    <w:p w14:paraId="5E7BD276"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Line manage Officer</w:t>
      </w:r>
      <w:r>
        <w:rPr>
          <w:rFonts w:ascii="Arial" w:hAnsi="Arial" w:cs="Arial"/>
          <w:sz w:val="24"/>
          <w:szCs w:val="24"/>
        </w:rPr>
        <w:t>s</w:t>
      </w:r>
      <w:r w:rsidRPr="009C0063">
        <w:rPr>
          <w:rFonts w:ascii="Arial" w:hAnsi="Arial" w:cs="Arial"/>
          <w:sz w:val="24"/>
          <w:szCs w:val="24"/>
        </w:rPr>
        <w:t>, Co-ordinator</w:t>
      </w:r>
      <w:r>
        <w:rPr>
          <w:rFonts w:ascii="Arial" w:hAnsi="Arial" w:cs="Arial"/>
          <w:sz w:val="24"/>
          <w:szCs w:val="24"/>
        </w:rPr>
        <w:t>s</w:t>
      </w:r>
      <w:r w:rsidRPr="009C0063">
        <w:rPr>
          <w:rFonts w:ascii="Arial" w:hAnsi="Arial" w:cs="Arial"/>
          <w:sz w:val="24"/>
          <w:szCs w:val="24"/>
        </w:rPr>
        <w:t>, Assistants and Junior Assistants and other relevant positions as required.</w:t>
      </w:r>
    </w:p>
    <w:p w14:paraId="71DB6C83"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Promote effective communication throughout the areas of staff operation in Scotland.</w:t>
      </w:r>
    </w:p>
    <w:p w14:paraId="779329E6"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Induct, motivate, support, supervise and appraise the staff in the development of their work.</w:t>
      </w:r>
    </w:p>
    <w:p w14:paraId="105A1752" w14:textId="36C325F0" w:rsidR="009C0063" w:rsidRP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Help staff with the implementation of their Action Plans and ensure appropriate training and coaching is available.</w:t>
      </w:r>
    </w:p>
    <w:p w14:paraId="6B3D6560" w14:textId="63BB41DB" w:rsidR="009C0063" w:rsidRPr="009B353F" w:rsidRDefault="009C0063" w:rsidP="009C0063">
      <w:pPr>
        <w:spacing w:before="120" w:after="120" w:line="271" w:lineRule="auto"/>
        <w:rPr>
          <w:rFonts w:ascii="Arial" w:hAnsi="Arial" w:cs="Arial"/>
          <w:b/>
          <w:bCs/>
          <w:sz w:val="24"/>
          <w:szCs w:val="24"/>
        </w:rPr>
      </w:pPr>
      <w:r w:rsidRPr="009B353F">
        <w:rPr>
          <w:rFonts w:ascii="Arial" w:hAnsi="Arial" w:cs="Arial"/>
          <w:b/>
          <w:bCs/>
          <w:sz w:val="24"/>
          <w:szCs w:val="24"/>
        </w:rPr>
        <w:t>Other</w:t>
      </w:r>
    </w:p>
    <w:p w14:paraId="475867D2"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 xml:space="preserve">Read and sign the Safeguarding and Child Protection Policy and the Health and Safety Policy and be aware of the health and safety of yourself, your </w:t>
      </w:r>
      <w:proofErr w:type="gramStart"/>
      <w:r w:rsidRPr="009C0063">
        <w:rPr>
          <w:rFonts w:ascii="Arial" w:hAnsi="Arial" w:cs="Arial"/>
          <w:sz w:val="24"/>
          <w:szCs w:val="24"/>
        </w:rPr>
        <w:t>colleagues</w:t>
      </w:r>
      <w:proofErr w:type="gramEnd"/>
      <w:r w:rsidRPr="009C0063">
        <w:rPr>
          <w:rFonts w:ascii="Arial" w:hAnsi="Arial" w:cs="Arial"/>
          <w:sz w:val="24"/>
          <w:szCs w:val="24"/>
        </w:rPr>
        <w:t xml:space="preserve"> and visitors to the office.</w:t>
      </w:r>
    </w:p>
    <w:p w14:paraId="07BD7486" w14:textId="77777777" w:rsid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Be responsible for your own personal development.</w:t>
      </w:r>
    </w:p>
    <w:p w14:paraId="0C8EC849" w14:textId="4C161F59" w:rsidR="009C0063" w:rsidRPr="009C0063" w:rsidRDefault="009C0063" w:rsidP="009C0063">
      <w:pPr>
        <w:pStyle w:val="ListParagraph"/>
        <w:numPr>
          <w:ilvl w:val="0"/>
          <w:numId w:val="2"/>
        </w:numPr>
        <w:spacing w:before="120" w:after="120" w:line="271" w:lineRule="auto"/>
        <w:ind w:left="426"/>
        <w:contextualSpacing w:val="0"/>
        <w:rPr>
          <w:rFonts w:ascii="Arial" w:hAnsi="Arial" w:cs="Arial"/>
          <w:sz w:val="24"/>
          <w:szCs w:val="24"/>
        </w:rPr>
      </w:pPr>
      <w:r w:rsidRPr="009C0063">
        <w:rPr>
          <w:rFonts w:ascii="Arial" w:hAnsi="Arial" w:cs="Arial"/>
          <w:sz w:val="24"/>
          <w:szCs w:val="24"/>
        </w:rPr>
        <w:t>Respond positively to changing business needs that may require you to carry out other mutually agreed tasks that are necessary to fulfil the job purpose.</w:t>
      </w:r>
    </w:p>
    <w:p w14:paraId="50171034" w14:textId="16FB13FE" w:rsidR="000269AD" w:rsidRDefault="009C0063" w:rsidP="009C0063">
      <w:pPr>
        <w:spacing w:before="120" w:after="120" w:line="271" w:lineRule="auto"/>
        <w:rPr>
          <w:rFonts w:ascii="Arial" w:hAnsi="Arial" w:cs="Arial"/>
          <w:sz w:val="24"/>
          <w:szCs w:val="24"/>
        </w:rPr>
      </w:pPr>
      <w:r w:rsidRPr="009C0063">
        <w:rPr>
          <w:rFonts w:ascii="Arial" w:hAnsi="Arial" w:cs="Arial"/>
          <w:sz w:val="24"/>
          <w:szCs w:val="24"/>
        </w:rPr>
        <w:t>The post-holder will undergo a PVG check as a preliminary to appointment.</w:t>
      </w:r>
    </w:p>
    <w:p w14:paraId="393AB218" w14:textId="77777777" w:rsidR="000269AD" w:rsidRDefault="000269AD">
      <w:pPr>
        <w:rPr>
          <w:rFonts w:ascii="Arial" w:hAnsi="Arial" w:cs="Arial"/>
          <w:sz w:val="24"/>
          <w:szCs w:val="24"/>
        </w:rPr>
      </w:pPr>
      <w:r>
        <w:rPr>
          <w:rFonts w:ascii="Arial" w:hAnsi="Arial" w:cs="Arial"/>
          <w:sz w:val="24"/>
          <w:szCs w:val="24"/>
        </w:rPr>
        <w:br w:type="page"/>
      </w:r>
    </w:p>
    <w:p w14:paraId="1BCF0CC0" w14:textId="77777777" w:rsidR="000269AD" w:rsidRPr="00AB594E" w:rsidRDefault="000269AD" w:rsidP="000269AD">
      <w:pPr>
        <w:pStyle w:val="Heading1"/>
        <w:spacing w:before="120" w:after="120"/>
        <w:ind w:left="-284"/>
        <w:rPr>
          <w:rFonts w:ascii="Arial" w:hAnsi="Arial" w:cs="Arial"/>
          <w:lang w:val="en-GB"/>
        </w:rPr>
      </w:pPr>
      <w:r w:rsidRPr="00AB594E">
        <w:rPr>
          <w:rFonts w:ascii="Arial" w:hAnsi="Arial" w:cs="Arial"/>
          <w:lang w:val="en-GB"/>
        </w:rPr>
        <w:lastRenderedPageBreak/>
        <w:t>PERSON SPECIFICATION</w:t>
      </w:r>
    </w:p>
    <w:tbl>
      <w:tblPr>
        <w:tblStyle w:val="PlainTable4"/>
        <w:tblW w:w="9499" w:type="dxa"/>
        <w:tblInd w:w="-284" w:type="dxa"/>
        <w:tblLook w:val="04A0" w:firstRow="1" w:lastRow="0" w:firstColumn="1" w:lastColumn="0" w:noHBand="0" w:noVBand="1"/>
      </w:tblPr>
      <w:tblGrid>
        <w:gridCol w:w="3545"/>
        <w:gridCol w:w="5954"/>
      </w:tblGrid>
      <w:tr w:rsidR="000269AD" w:rsidRPr="00B511FD" w14:paraId="357F67C3" w14:textId="77777777" w:rsidTr="002721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7128E6E8" w14:textId="77777777" w:rsidR="000269AD" w:rsidRPr="00A14E7E" w:rsidRDefault="000269AD" w:rsidP="00272198">
            <w:pPr>
              <w:spacing w:before="120" w:after="120"/>
              <w:rPr>
                <w:rFonts w:ascii="Arial" w:hAnsi="Arial" w:cs="Arial"/>
              </w:rPr>
            </w:pPr>
            <w:r w:rsidRPr="00A14E7E">
              <w:rPr>
                <w:rFonts w:ascii="Arial" w:hAnsi="Arial" w:cs="Arial"/>
              </w:rPr>
              <w:t>REQUIREMENT</w:t>
            </w:r>
          </w:p>
        </w:tc>
        <w:tc>
          <w:tcPr>
            <w:tcW w:w="5954" w:type="dxa"/>
          </w:tcPr>
          <w:p w14:paraId="492F4539" w14:textId="77777777" w:rsidR="000269AD" w:rsidRPr="00A14E7E" w:rsidRDefault="000269AD" w:rsidP="00272198">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rPr>
            </w:pPr>
            <w:r w:rsidRPr="00A14E7E">
              <w:rPr>
                <w:rFonts w:ascii="Arial" w:hAnsi="Arial" w:cs="Arial"/>
              </w:rPr>
              <w:t>MEASURES OF SUCCESS</w:t>
            </w:r>
          </w:p>
        </w:tc>
      </w:tr>
      <w:tr w:rsidR="000269AD" w:rsidRPr="00B511FD" w14:paraId="15BBE802" w14:textId="77777777" w:rsidTr="0027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73BC6553" w14:textId="77777777" w:rsidR="000269AD" w:rsidRPr="00A14E7E" w:rsidRDefault="000269AD" w:rsidP="00272198">
            <w:pPr>
              <w:spacing w:before="120" w:after="120"/>
              <w:rPr>
                <w:rFonts w:ascii="Arial" w:hAnsi="Arial" w:cs="Arial"/>
                <w:b w:val="0"/>
                <w:bCs w:val="0"/>
              </w:rPr>
            </w:pPr>
            <w:r w:rsidRPr="00A14E7E">
              <w:rPr>
                <w:rFonts w:ascii="Arial" w:hAnsi="Arial" w:cs="Arial"/>
              </w:rPr>
              <w:t>LEADERSHIP</w:t>
            </w:r>
          </w:p>
          <w:p w14:paraId="1D8817EB" w14:textId="77777777" w:rsidR="000269AD" w:rsidRPr="00A14E7E" w:rsidRDefault="000269AD" w:rsidP="00272198">
            <w:pPr>
              <w:spacing w:before="120" w:after="120"/>
              <w:rPr>
                <w:rFonts w:ascii="Arial" w:hAnsi="Arial" w:cs="Arial"/>
                <w:b w:val="0"/>
                <w:bCs w:val="0"/>
              </w:rPr>
            </w:pPr>
            <w:r w:rsidRPr="00A14E7E">
              <w:rPr>
                <w:rFonts w:ascii="Arial" w:hAnsi="Arial" w:cs="Arial"/>
                <w:b w:val="0"/>
                <w:bCs w:val="0"/>
              </w:rPr>
              <w:t>An effective and compassionate leader with a clear understanding of the need to maintain confidentiality. Passionate about the work of the Children’s Health Scotland and is sympathetic to its values and ethos.</w:t>
            </w:r>
          </w:p>
        </w:tc>
        <w:tc>
          <w:tcPr>
            <w:tcW w:w="5954" w:type="dxa"/>
          </w:tcPr>
          <w:p w14:paraId="090A421B" w14:textId="77777777"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 xml:space="preserve">Can deliver key outputs and respond to requests from line manager in a timely fashion. </w:t>
            </w:r>
          </w:p>
          <w:p w14:paraId="6996ADF8" w14:textId="77777777"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Able to lead high-performance teams and work unsupervised.</w:t>
            </w:r>
          </w:p>
          <w:p w14:paraId="549CEAB8" w14:textId="77777777"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14E7E">
              <w:rPr>
                <w:rFonts w:ascii="Arial" w:hAnsi="Arial" w:cs="Arial"/>
                <w:sz w:val="22"/>
                <w:szCs w:val="22"/>
              </w:rPr>
              <w:t>Able to work through challenges in positive and effective ways.</w:t>
            </w:r>
          </w:p>
          <w:p w14:paraId="22E576B4" w14:textId="25883332"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Experienced in collaborat</w:t>
            </w:r>
            <w:r w:rsidR="00793B0C">
              <w:rPr>
                <w:rFonts w:ascii="Arial" w:hAnsi="Arial" w:cs="Arial"/>
                <w:color w:val="auto"/>
                <w:sz w:val="22"/>
                <w:szCs w:val="22"/>
              </w:rPr>
              <w:t>ive</w:t>
            </w:r>
            <w:r w:rsidRPr="00A14E7E">
              <w:rPr>
                <w:rFonts w:ascii="Arial" w:hAnsi="Arial" w:cs="Arial"/>
                <w:color w:val="auto"/>
                <w:sz w:val="22"/>
                <w:szCs w:val="22"/>
              </w:rPr>
              <w:t xml:space="preserve"> working.</w:t>
            </w:r>
          </w:p>
          <w:p w14:paraId="58079368" w14:textId="77777777"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Able to work under pressure and to tight deadlines.</w:t>
            </w:r>
          </w:p>
          <w:p w14:paraId="35AEE994" w14:textId="77777777"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Knowledge of children’s rights in relation to health and wellbeing.</w:t>
            </w:r>
          </w:p>
          <w:p w14:paraId="1243A2B8" w14:textId="77777777"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Able to problem solve and respond in a crisis.</w:t>
            </w:r>
          </w:p>
          <w:p w14:paraId="47C6190D" w14:textId="77777777" w:rsidR="000269AD" w:rsidRPr="00A14E7E" w:rsidRDefault="000269AD" w:rsidP="000269AD">
            <w:pPr>
              <w:pStyle w:val="Default"/>
              <w:numPr>
                <w:ilvl w:val="0"/>
                <w:numId w:val="9"/>
              </w:numPr>
              <w:spacing w:before="120" w:after="120"/>
              <w:ind w:left="322" w:hanging="284"/>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A14E7E">
              <w:rPr>
                <w:rFonts w:ascii="Arial" w:hAnsi="Arial" w:cs="Arial"/>
                <w:sz w:val="22"/>
                <w:szCs w:val="22"/>
              </w:rPr>
              <w:t>Able to represent the charity and its values effectively.</w:t>
            </w:r>
          </w:p>
        </w:tc>
      </w:tr>
      <w:tr w:rsidR="000269AD" w:rsidRPr="00B511FD" w14:paraId="282C0146" w14:textId="77777777" w:rsidTr="00272198">
        <w:tc>
          <w:tcPr>
            <w:cnfStyle w:val="001000000000" w:firstRow="0" w:lastRow="0" w:firstColumn="1" w:lastColumn="0" w:oddVBand="0" w:evenVBand="0" w:oddHBand="0" w:evenHBand="0" w:firstRowFirstColumn="0" w:firstRowLastColumn="0" w:lastRowFirstColumn="0" w:lastRowLastColumn="0"/>
            <w:tcW w:w="3545" w:type="dxa"/>
          </w:tcPr>
          <w:p w14:paraId="64C057DC" w14:textId="77777777" w:rsidR="000269AD" w:rsidRPr="00A14E7E" w:rsidRDefault="000269AD" w:rsidP="00272198">
            <w:pPr>
              <w:spacing w:before="120" w:after="120"/>
              <w:rPr>
                <w:rFonts w:ascii="Arial" w:hAnsi="Arial" w:cs="Arial"/>
                <w:b w:val="0"/>
                <w:bCs w:val="0"/>
              </w:rPr>
            </w:pPr>
            <w:r w:rsidRPr="00A14E7E">
              <w:rPr>
                <w:rFonts w:ascii="Arial" w:hAnsi="Arial" w:cs="Arial"/>
              </w:rPr>
              <w:t>TIME MANAGEMENT</w:t>
            </w:r>
          </w:p>
          <w:p w14:paraId="41F78989" w14:textId="77777777" w:rsidR="000269AD" w:rsidRPr="00A14E7E" w:rsidRDefault="000269AD" w:rsidP="00272198">
            <w:pPr>
              <w:spacing w:before="120" w:after="120"/>
              <w:rPr>
                <w:rFonts w:ascii="Arial" w:hAnsi="Arial" w:cs="Arial"/>
                <w:b w:val="0"/>
                <w:bCs w:val="0"/>
              </w:rPr>
            </w:pPr>
            <w:r w:rsidRPr="00A14E7E">
              <w:rPr>
                <w:rFonts w:ascii="Arial" w:hAnsi="Arial" w:cs="Arial"/>
                <w:b w:val="0"/>
                <w:bCs w:val="0"/>
              </w:rPr>
              <w:t>Well</w:t>
            </w:r>
            <w:r>
              <w:rPr>
                <w:rFonts w:ascii="Arial" w:hAnsi="Arial" w:cs="Arial"/>
                <w:b w:val="0"/>
                <w:bCs w:val="0"/>
              </w:rPr>
              <w:t xml:space="preserve"> </w:t>
            </w:r>
            <w:r w:rsidRPr="00A14E7E">
              <w:rPr>
                <w:rFonts w:ascii="Arial" w:hAnsi="Arial" w:cs="Arial"/>
                <w:b w:val="0"/>
                <w:bCs w:val="0"/>
              </w:rPr>
              <w:t>organised with the ability to successfully juggle competing priorities</w:t>
            </w:r>
            <w:r>
              <w:rPr>
                <w:rFonts w:ascii="Arial" w:hAnsi="Arial" w:cs="Arial"/>
                <w:b w:val="0"/>
                <w:bCs w:val="0"/>
              </w:rPr>
              <w:t>.</w:t>
            </w:r>
          </w:p>
        </w:tc>
        <w:tc>
          <w:tcPr>
            <w:tcW w:w="5954" w:type="dxa"/>
          </w:tcPr>
          <w:p w14:paraId="506414DA" w14:textId="77777777" w:rsidR="000269AD" w:rsidRPr="00A14E7E" w:rsidRDefault="000269AD" w:rsidP="000269AD">
            <w:pPr>
              <w:pStyle w:val="Default"/>
              <w:numPr>
                <w:ilvl w:val="0"/>
                <w:numId w:val="9"/>
              </w:numPr>
              <w:spacing w:before="120" w:after="120"/>
              <w:ind w:left="32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14E7E">
              <w:rPr>
                <w:rFonts w:ascii="Arial" w:hAnsi="Arial" w:cs="Arial"/>
                <w:sz w:val="22"/>
                <w:szCs w:val="22"/>
              </w:rPr>
              <w:t>Able to clearly identify priorities and manage time appropriately.</w:t>
            </w:r>
          </w:p>
          <w:p w14:paraId="2A80BEFF" w14:textId="77777777" w:rsidR="000269AD" w:rsidRPr="00A14E7E" w:rsidRDefault="000269AD" w:rsidP="000269AD">
            <w:pPr>
              <w:pStyle w:val="Default"/>
              <w:numPr>
                <w:ilvl w:val="0"/>
                <w:numId w:val="9"/>
              </w:numPr>
              <w:spacing w:before="120" w:after="120"/>
              <w:ind w:left="322" w:hanging="284"/>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14E7E">
              <w:rPr>
                <w:rFonts w:ascii="Arial" w:hAnsi="Arial" w:cs="Arial"/>
                <w:sz w:val="22"/>
                <w:szCs w:val="22"/>
              </w:rPr>
              <w:t xml:space="preserve">Able to demonstrate experience in problem solving complex issues involving a range of stakeholders. </w:t>
            </w:r>
          </w:p>
        </w:tc>
      </w:tr>
      <w:tr w:rsidR="000269AD" w:rsidRPr="00B511FD" w14:paraId="3FD5EE73" w14:textId="77777777" w:rsidTr="0027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3B399C98" w14:textId="77777777" w:rsidR="000269AD" w:rsidRPr="00A14E7E" w:rsidRDefault="000269AD" w:rsidP="00272198">
            <w:pPr>
              <w:spacing w:before="120" w:after="120"/>
              <w:rPr>
                <w:rFonts w:ascii="Arial" w:hAnsi="Arial" w:cs="Arial"/>
                <w:b w:val="0"/>
                <w:bCs w:val="0"/>
              </w:rPr>
            </w:pPr>
            <w:r w:rsidRPr="00A14E7E">
              <w:rPr>
                <w:rFonts w:ascii="Arial" w:hAnsi="Arial" w:cs="Arial"/>
              </w:rPr>
              <w:t>QUALIFICATIONS</w:t>
            </w:r>
          </w:p>
          <w:p w14:paraId="2C39359B" w14:textId="77777777" w:rsidR="000269AD" w:rsidRPr="00A14E7E" w:rsidRDefault="000269AD" w:rsidP="00272198">
            <w:pPr>
              <w:spacing w:before="120" w:after="120"/>
              <w:rPr>
                <w:rFonts w:ascii="Arial" w:hAnsi="Arial" w:cs="Arial"/>
                <w:b w:val="0"/>
                <w:bCs w:val="0"/>
              </w:rPr>
            </w:pPr>
            <w:r w:rsidRPr="00A14E7E">
              <w:rPr>
                <w:rFonts w:ascii="Arial" w:hAnsi="Arial" w:cs="Arial"/>
                <w:b w:val="0"/>
                <w:bCs w:val="0"/>
                <w:color w:val="1A1A1A"/>
              </w:rPr>
              <w:t>Qualified to degree standard and able to demonstrate relevant experience.</w:t>
            </w:r>
          </w:p>
        </w:tc>
        <w:tc>
          <w:tcPr>
            <w:tcW w:w="5954" w:type="dxa"/>
          </w:tcPr>
          <w:p w14:paraId="29CA529A" w14:textId="77777777" w:rsidR="000269AD" w:rsidRPr="00A14E7E" w:rsidRDefault="000269AD" w:rsidP="000269AD">
            <w:pPr>
              <w:pStyle w:val="ListParagraph"/>
              <w:numPr>
                <w:ilvl w:val="0"/>
                <w:numId w:val="10"/>
              </w:numPr>
              <w:spacing w:before="120" w:after="120"/>
              <w:ind w:left="322" w:hanging="316"/>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14E7E">
              <w:rPr>
                <w:rFonts w:ascii="Arial" w:hAnsi="Arial" w:cs="Arial"/>
              </w:rPr>
              <w:t>Has a relevant degree, preferably in Psychology.</w:t>
            </w:r>
          </w:p>
          <w:p w14:paraId="51CFA8DF" w14:textId="77777777" w:rsidR="000269AD" w:rsidRPr="00A14E7E" w:rsidRDefault="000269AD" w:rsidP="000269AD">
            <w:pPr>
              <w:pStyle w:val="ListParagraph"/>
              <w:numPr>
                <w:ilvl w:val="0"/>
                <w:numId w:val="10"/>
              </w:numPr>
              <w:spacing w:before="120" w:after="120"/>
              <w:ind w:left="322" w:hanging="316"/>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14E7E">
              <w:rPr>
                <w:rFonts w:ascii="Arial" w:hAnsi="Arial" w:cs="Arial"/>
              </w:rPr>
              <w:t>Has a knowledge of children’s rights legislation in Scotland.</w:t>
            </w:r>
          </w:p>
          <w:p w14:paraId="53875FFF" w14:textId="5C966C91" w:rsidR="000269AD" w:rsidRDefault="000269AD" w:rsidP="000269AD">
            <w:pPr>
              <w:pStyle w:val="ListParagraph"/>
              <w:numPr>
                <w:ilvl w:val="0"/>
                <w:numId w:val="10"/>
              </w:numPr>
              <w:spacing w:before="120" w:after="120"/>
              <w:ind w:left="322" w:hanging="316"/>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A14E7E">
              <w:rPr>
                <w:rFonts w:ascii="Arial" w:hAnsi="Arial" w:cs="Arial"/>
              </w:rPr>
              <w:t>Has a high level of professional knowledge in relation to safeguarding and child protection measures for children and</w:t>
            </w:r>
            <w:r w:rsidR="0050310B">
              <w:rPr>
                <w:rFonts w:ascii="Arial" w:hAnsi="Arial" w:cs="Arial"/>
              </w:rPr>
              <w:t xml:space="preserve"> young people.</w:t>
            </w:r>
          </w:p>
          <w:p w14:paraId="268E656E" w14:textId="141C3209" w:rsidR="0050310B" w:rsidRPr="00A14E7E" w:rsidRDefault="0050310B" w:rsidP="000269AD">
            <w:pPr>
              <w:pStyle w:val="ListParagraph"/>
              <w:numPr>
                <w:ilvl w:val="0"/>
                <w:numId w:val="10"/>
              </w:numPr>
              <w:spacing w:before="120" w:after="120"/>
              <w:ind w:left="322" w:hanging="316"/>
              <w:contextualSpacing w:val="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Has experience of working on health-related issues with children and young people</w:t>
            </w:r>
            <w:r w:rsidR="00566182">
              <w:rPr>
                <w:rFonts w:ascii="Arial" w:hAnsi="Arial" w:cs="Arial"/>
              </w:rPr>
              <w:t>.</w:t>
            </w:r>
          </w:p>
        </w:tc>
      </w:tr>
      <w:tr w:rsidR="000269AD" w:rsidRPr="00B511FD" w14:paraId="4210C9E3" w14:textId="77777777" w:rsidTr="00272198">
        <w:tc>
          <w:tcPr>
            <w:cnfStyle w:val="001000000000" w:firstRow="0" w:lastRow="0" w:firstColumn="1" w:lastColumn="0" w:oddVBand="0" w:evenVBand="0" w:oddHBand="0" w:evenHBand="0" w:firstRowFirstColumn="0" w:firstRowLastColumn="0" w:lastRowFirstColumn="0" w:lastRowLastColumn="0"/>
            <w:tcW w:w="3545" w:type="dxa"/>
          </w:tcPr>
          <w:p w14:paraId="0D29822E" w14:textId="77777777" w:rsidR="000269AD" w:rsidRPr="00A14E7E" w:rsidRDefault="000269AD" w:rsidP="00272198">
            <w:pPr>
              <w:spacing w:before="120" w:after="120"/>
              <w:rPr>
                <w:rFonts w:ascii="Arial" w:hAnsi="Arial" w:cs="Arial"/>
                <w:b w:val="0"/>
                <w:bCs w:val="0"/>
              </w:rPr>
            </w:pPr>
            <w:r w:rsidRPr="00A14E7E">
              <w:rPr>
                <w:rFonts w:ascii="Arial" w:hAnsi="Arial" w:cs="Arial"/>
              </w:rPr>
              <w:t>SERVICE DELIVERY</w:t>
            </w:r>
          </w:p>
          <w:p w14:paraId="0C73CE5E" w14:textId="77777777" w:rsidR="000269AD" w:rsidRPr="00A14E7E" w:rsidRDefault="000269AD" w:rsidP="00272198">
            <w:pPr>
              <w:pStyle w:val="Default"/>
              <w:spacing w:before="120" w:after="120"/>
              <w:rPr>
                <w:rFonts w:ascii="Arial" w:hAnsi="Arial" w:cs="Arial"/>
                <w:color w:val="auto"/>
                <w:sz w:val="22"/>
                <w:szCs w:val="22"/>
              </w:rPr>
            </w:pPr>
            <w:r w:rsidRPr="00A14E7E">
              <w:rPr>
                <w:rFonts w:ascii="Arial" w:hAnsi="Arial" w:cs="Arial"/>
                <w:b w:val="0"/>
                <w:bCs w:val="0"/>
                <w:sz w:val="22"/>
                <w:szCs w:val="22"/>
              </w:rPr>
              <w:t>Ability to plan, deliver and promote all Children’s Health and Wellbeing Services.</w:t>
            </w:r>
          </w:p>
        </w:tc>
        <w:tc>
          <w:tcPr>
            <w:tcW w:w="5954" w:type="dxa"/>
          </w:tcPr>
          <w:p w14:paraId="51C0B3B4"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14E7E">
              <w:rPr>
                <w:rFonts w:ascii="Arial" w:hAnsi="Arial" w:cs="Arial"/>
                <w:sz w:val="22"/>
                <w:szCs w:val="22"/>
              </w:rPr>
              <w:t>Passionate about supporting children and their families through health challenges.</w:t>
            </w:r>
          </w:p>
          <w:p w14:paraId="68BAEC23"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14E7E">
              <w:rPr>
                <w:rFonts w:ascii="Arial" w:hAnsi="Arial" w:cs="Arial"/>
                <w:sz w:val="22"/>
                <w:szCs w:val="22"/>
              </w:rPr>
              <w:t>Ab</w:t>
            </w:r>
            <w:r>
              <w:rPr>
                <w:rFonts w:ascii="Arial" w:hAnsi="Arial" w:cs="Arial"/>
                <w:sz w:val="22"/>
                <w:szCs w:val="22"/>
              </w:rPr>
              <w:t xml:space="preserve">le </w:t>
            </w:r>
            <w:r w:rsidRPr="00A14E7E">
              <w:rPr>
                <w:rFonts w:ascii="Arial" w:hAnsi="Arial" w:cs="Arial"/>
                <w:sz w:val="22"/>
                <w:szCs w:val="22"/>
              </w:rPr>
              <w:t>to manage budgets.</w:t>
            </w:r>
          </w:p>
          <w:p w14:paraId="4BB24B00" w14:textId="77777777" w:rsidR="00AA330F" w:rsidRPr="00A14E7E" w:rsidRDefault="00AA330F" w:rsidP="00AA330F">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Pr="00A14E7E">
              <w:rPr>
                <w:rFonts w:ascii="Arial" w:hAnsi="Arial" w:cs="Arial"/>
                <w:sz w:val="22"/>
                <w:szCs w:val="22"/>
              </w:rPr>
              <w:t xml:space="preserve"> record of </w:t>
            </w:r>
            <w:r>
              <w:rPr>
                <w:rFonts w:ascii="Arial" w:hAnsi="Arial" w:cs="Arial"/>
                <w:sz w:val="22"/>
                <w:szCs w:val="22"/>
              </w:rPr>
              <w:t xml:space="preserve">successful </w:t>
            </w:r>
            <w:r w:rsidRPr="00A14E7E">
              <w:rPr>
                <w:rFonts w:ascii="Arial" w:hAnsi="Arial" w:cs="Arial"/>
                <w:sz w:val="22"/>
                <w:szCs w:val="22"/>
              </w:rPr>
              <w:t>service delivery and development</w:t>
            </w:r>
            <w:r>
              <w:rPr>
                <w:rFonts w:ascii="Arial" w:hAnsi="Arial" w:cs="Arial"/>
                <w:sz w:val="22"/>
                <w:szCs w:val="22"/>
              </w:rPr>
              <w:t xml:space="preserve"> especially in relation to children and young people.</w:t>
            </w:r>
          </w:p>
          <w:p w14:paraId="11F41159" w14:textId="77777777" w:rsidR="00AA330F" w:rsidRPr="00A14E7E" w:rsidRDefault="00AA330F" w:rsidP="00AA330F">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Able to use</w:t>
            </w:r>
            <w:r w:rsidRPr="00A14E7E">
              <w:rPr>
                <w:rFonts w:ascii="Arial" w:hAnsi="Arial" w:cs="Arial"/>
                <w:sz w:val="22"/>
                <w:szCs w:val="22"/>
              </w:rPr>
              <w:t xml:space="preserve"> well-established relationships to achieve growth of services. </w:t>
            </w:r>
          </w:p>
          <w:p w14:paraId="13317737"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Able</w:t>
            </w:r>
            <w:r w:rsidRPr="00A14E7E">
              <w:rPr>
                <w:rFonts w:ascii="Arial" w:hAnsi="Arial" w:cs="Arial"/>
                <w:sz w:val="22"/>
                <w:szCs w:val="22"/>
              </w:rPr>
              <w:t xml:space="preserve"> to successfully manage partnerships with multiple organisations.</w:t>
            </w:r>
          </w:p>
          <w:p w14:paraId="6BB74721"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14E7E">
              <w:rPr>
                <w:rFonts w:ascii="Arial" w:hAnsi="Arial" w:cs="Arial"/>
                <w:sz w:val="22"/>
                <w:szCs w:val="22"/>
              </w:rPr>
              <w:t>Can demonstrate resilience, resourcefulness, flexibility, and perseverance.</w:t>
            </w:r>
          </w:p>
          <w:p w14:paraId="7130A822"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14E7E">
              <w:rPr>
                <w:rFonts w:ascii="Arial" w:hAnsi="Arial" w:cs="Arial"/>
                <w:sz w:val="22"/>
                <w:szCs w:val="22"/>
              </w:rPr>
              <w:t>Has a commitment to work outside of normal working hours and to travel when appropriate.</w:t>
            </w:r>
          </w:p>
          <w:p w14:paraId="72AF16F6"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14E7E">
              <w:rPr>
                <w:rFonts w:ascii="Arial" w:hAnsi="Arial" w:cs="Arial"/>
                <w:sz w:val="22"/>
                <w:szCs w:val="22"/>
              </w:rPr>
              <w:lastRenderedPageBreak/>
              <w:t>Holds a valid driving licence for the UK and has access to a car.</w:t>
            </w:r>
          </w:p>
        </w:tc>
      </w:tr>
      <w:tr w:rsidR="000269AD" w:rsidRPr="00B511FD" w14:paraId="2C4FCE09" w14:textId="77777777" w:rsidTr="0027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191DE04F" w14:textId="77777777" w:rsidR="000269AD" w:rsidRPr="00A14E7E" w:rsidRDefault="000269AD" w:rsidP="00272198">
            <w:pPr>
              <w:spacing w:before="120" w:after="120"/>
              <w:rPr>
                <w:rFonts w:ascii="Arial" w:hAnsi="Arial" w:cs="Arial"/>
                <w:b w:val="0"/>
                <w:bCs w:val="0"/>
              </w:rPr>
            </w:pPr>
            <w:r w:rsidRPr="00A14E7E">
              <w:rPr>
                <w:rFonts w:ascii="Arial" w:hAnsi="Arial" w:cs="Arial"/>
              </w:rPr>
              <w:lastRenderedPageBreak/>
              <w:t>COMMUNICATION</w:t>
            </w:r>
          </w:p>
          <w:p w14:paraId="2A32FE2F" w14:textId="77777777" w:rsidR="000269AD" w:rsidRPr="00A14E7E" w:rsidRDefault="000269AD" w:rsidP="00272198">
            <w:pPr>
              <w:spacing w:before="120" w:after="120"/>
              <w:rPr>
                <w:rFonts w:ascii="Arial" w:hAnsi="Arial" w:cs="Arial"/>
              </w:rPr>
            </w:pPr>
            <w:r w:rsidRPr="00A14E7E">
              <w:rPr>
                <w:rFonts w:ascii="Arial" w:hAnsi="Arial" w:cs="Arial"/>
                <w:b w:val="0"/>
                <w:bCs w:val="0"/>
                <w:color w:val="1A1A1A"/>
              </w:rPr>
              <w:t>Experience</w:t>
            </w:r>
            <w:r w:rsidRPr="00A14E7E">
              <w:rPr>
                <w:rFonts w:ascii="Arial" w:hAnsi="Arial" w:cs="Arial"/>
                <w:b w:val="0"/>
                <w:bCs w:val="0"/>
                <w:color w:val="1A1A1A"/>
                <w:spacing w:val="27"/>
              </w:rPr>
              <w:t xml:space="preserve"> </w:t>
            </w:r>
            <w:r w:rsidRPr="00A14E7E">
              <w:rPr>
                <w:rFonts w:ascii="Arial" w:hAnsi="Arial" w:cs="Arial"/>
                <w:b w:val="0"/>
                <w:bCs w:val="0"/>
                <w:color w:val="1A1A1A"/>
              </w:rPr>
              <w:t>of</w:t>
            </w:r>
            <w:r w:rsidRPr="00A14E7E">
              <w:rPr>
                <w:rFonts w:ascii="Arial" w:hAnsi="Arial" w:cs="Arial"/>
                <w:b w:val="0"/>
                <w:bCs w:val="0"/>
                <w:color w:val="1A1A1A"/>
                <w:spacing w:val="2"/>
              </w:rPr>
              <w:t xml:space="preserve"> </w:t>
            </w:r>
            <w:r w:rsidRPr="00A14E7E">
              <w:rPr>
                <w:rFonts w:ascii="Arial" w:hAnsi="Arial" w:cs="Arial"/>
                <w:b w:val="0"/>
                <w:bCs w:val="0"/>
                <w:color w:val="1A1A1A"/>
              </w:rPr>
              <w:t>working</w:t>
            </w:r>
            <w:r w:rsidRPr="00A14E7E">
              <w:rPr>
                <w:rFonts w:ascii="Arial" w:hAnsi="Arial" w:cs="Arial"/>
                <w:b w:val="0"/>
                <w:bCs w:val="0"/>
                <w:color w:val="1A1A1A"/>
                <w:spacing w:val="29"/>
              </w:rPr>
              <w:t xml:space="preserve"> </w:t>
            </w:r>
            <w:r w:rsidRPr="00A14E7E">
              <w:rPr>
                <w:rFonts w:ascii="Arial" w:hAnsi="Arial" w:cs="Arial"/>
                <w:b w:val="0"/>
                <w:bCs w:val="0"/>
                <w:color w:val="1A1A1A"/>
              </w:rPr>
              <w:t>with</w:t>
            </w:r>
            <w:r w:rsidRPr="00A14E7E">
              <w:rPr>
                <w:rFonts w:ascii="Arial" w:hAnsi="Arial" w:cs="Arial"/>
                <w:b w:val="0"/>
                <w:bCs w:val="0"/>
                <w:color w:val="1A1A1A"/>
                <w:spacing w:val="21"/>
              </w:rPr>
              <w:t xml:space="preserve"> </w:t>
            </w:r>
            <w:r w:rsidRPr="00A14E7E">
              <w:rPr>
                <w:rFonts w:ascii="Arial" w:hAnsi="Arial" w:cs="Arial"/>
                <w:b w:val="0"/>
                <w:bCs w:val="0"/>
                <w:color w:val="1A1A1A"/>
              </w:rPr>
              <w:t>and</w:t>
            </w:r>
            <w:r w:rsidRPr="00A14E7E">
              <w:rPr>
                <w:rFonts w:ascii="Arial" w:hAnsi="Arial" w:cs="Arial"/>
                <w:b w:val="0"/>
                <w:bCs w:val="0"/>
                <w:color w:val="1A1A1A"/>
                <w:spacing w:val="22"/>
              </w:rPr>
              <w:t xml:space="preserve"> </w:t>
            </w:r>
            <w:r w:rsidRPr="00A14E7E">
              <w:rPr>
                <w:rFonts w:ascii="Arial" w:hAnsi="Arial" w:cs="Arial"/>
                <w:b w:val="0"/>
                <w:bCs w:val="0"/>
                <w:color w:val="1A1A1A"/>
              </w:rPr>
              <w:t>ability</w:t>
            </w:r>
            <w:r w:rsidRPr="00A14E7E">
              <w:rPr>
                <w:rFonts w:ascii="Arial" w:hAnsi="Arial" w:cs="Arial"/>
                <w:b w:val="0"/>
                <w:bCs w:val="0"/>
                <w:color w:val="1A1A1A"/>
                <w:spacing w:val="16"/>
              </w:rPr>
              <w:t xml:space="preserve"> </w:t>
            </w:r>
            <w:r w:rsidRPr="00A14E7E">
              <w:rPr>
                <w:rFonts w:ascii="Arial" w:hAnsi="Arial" w:cs="Arial"/>
                <w:b w:val="0"/>
                <w:bCs w:val="0"/>
                <w:color w:val="1A1A1A"/>
              </w:rPr>
              <w:t>to</w:t>
            </w:r>
            <w:r w:rsidRPr="00A14E7E">
              <w:rPr>
                <w:rFonts w:ascii="Arial" w:hAnsi="Arial" w:cs="Arial"/>
                <w:b w:val="0"/>
                <w:bCs w:val="0"/>
                <w:color w:val="1A1A1A"/>
                <w:spacing w:val="21"/>
              </w:rPr>
              <w:t xml:space="preserve"> </w:t>
            </w:r>
            <w:r w:rsidRPr="00A14E7E">
              <w:rPr>
                <w:rFonts w:ascii="Arial" w:hAnsi="Arial" w:cs="Arial"/>
                <w:b w:val="0"/>
                <w:bCs w:val="0"/>
                <w:color w:val="1A1A1A"/>
              </w:rPr>
              <w:t>communicate</w:t>
            </w:r>
            <w:r w:rsidRPr="00A14E7E">
              <w:rPr>
                <w:rFonts w:ascii="Arial" w:hAnsi="Arial" w:cs="Arial"/>
                <w:b w:val="0"/>
                <w:bCs w:val="0"/>
                <w:color w:val="1A1A1A"/>
                <w:spacing w:val="25"/>
              </w:rPr>
              <w:t xml:space="preserve"> </w:t>
            </w:r>
            <w:r w:rsidRPr="00A14E7E">
              <w:rPr>
                <w:rFonts w:ascii="Arial" w:hAnsi="Arial" w:cs="Arial"/>
                <w:b w:val="0"/>
                <w:bCs w:val="0"/>
                <w:color w:val="1A1A1A"/>
              </w:rPr>
              <w:t>with</w:t>
            </w:r>
            <w:r w:rsidRPr="00A14E7E">
              <w:rPr>
                <w:rFonts w:ascii="Arial" w:hAnsi="Arial" w:cs="Arial"/>
                <w:b w:val="0"/>
                <w:bCs w:val="0"/>
                <w:color w:val="1A1A1A"/>
                <w:spacing w:val="17"/>
              </w:rPr>
              <w:t xml:space="preserve"> </w:t>
            </w:r>
            <w:r w:rsidRPr="00A14E7E">
              <w:rPr>
                <w:rFonts w:ascii="Arial" w:hAnsi="Arial" w:cs="Arial"/>
                <w:b w:val="0"/>
                <w:bCs w:val="0"/>
                <w:color w:val="1A1A1A"/>
              </w:rPr>
              <w:t>children</w:t>
            </w:r>
            <w:r w:rsidRPr="00A14E7E">
              <w:rPr>
                <w:rFonts w:ascii="Arial" w:hAnsi="Arial" w:cs="Arial"/>
                <w:b w:val="0"/>
                <w:bCs w:val="0"/>
                <w:color w:val="1A1A1A"/>
                <w:spacing w:val="28"/>
              </w:rPr>
              <w:t xml:space="preserve"> </w:t>
            </w:r>
            <w:r w:rsidRPr="00A14E7E">
              <w:rPr>
                <w:rFonts w:ascii="Arial" w:hAnsi="Arial" w:cs="Arial"/>
                <w:b w:val="0"/>
                <w:bCs w:val="0"/>
                <w:color w:val="1A1A1A"/>
              </w:rPr>
              <w:t>and</w:t>
            </w:r>
            <w:r w:rsidRPr="00A14E7E">
              <w:rPr>
                <w:rFonts w:ascii="Arial" w:hAnsi="Arial" w:cs="Arial"/>
                <w:b w:val="0"/>
                <w:bCs w:val="0"/>
                <w:color w:val="1A1A1A"/>
                <w:w w:val="99"/>
              </w:rPr>
              <w:t xml:space="preserve"> </w:t>
            </w:r>
            <w:r w:rsidRPr="00A14E7E">
              <w:rPr>
                <w:rFonts w:ascii="Arial" w:hAnsi="Arial" w:cs="Arial"/>
                <w:b w:val="0"/>
                <w:bCs w:val="0"/>
                <w:color w:val="1A1A1A"/>
              </w:rPr>
              <w:t>young</w:t>
            </w:r>
            <w:r w:rsidRPr="00A14E7E">
              <w:rPr>
                <w:rFonts w:ascii="Arial" w:hAnsi="Arial" w:cs="Arial"/>
                <w:b w:val="0"/>
                <w:bCs w:val="0"/>
                <w:color w:val="1A1A1A"/>
                <w:spacing w:val="30"/>
              </w:rPr>
              <w:t xml:space="preserve"> </w:t>
            </w:r>
            <w:r w:rsidRPr="00A14E7E">
              <w:rPr>
                <w:rFonts w:ascii="Arial" w:hAnsi="Arial" w:cs="Arial"/>
                <w:b w:val="0"/>
                <w:bCs w:val="0"/>
                <w:color w:val="1A1A1A"/>
              </w:rPr>
              <w:t>people and families</w:t>
            </w:r>
          </w:p>
        </w:tc>
        <w:tc>
          <w:tcPr>
            <w:tcW w:w="5954" w:type="dxa"/>
          </w:tcPr>
          <w:p w14:paraId="014E0F7E" w14:textId="71BFDDCC" w:rsidR="000269AD" w:rsidRPr="00A14E7E" w:rsidRDefault="000269AD" w:rsidP="000269AD">
            <w:pPr>
              <w:pStyle w:val="Heading2"/>
              <w:numPr>
                <w:ilvl w:val="0"/>
                <w:numId w:val="8"/>
              </w:numPr>
              <w:tabs>
                <w:tab w:val="num" w:pos="360"/>
                <w:tab w:val="num" w:pos="720"/>
              </w:tabs>
              <w:spacing w:before="120" w:after="120"/>
              <w:ind w:left="322" w:hanging="316"/>
              <w:outlineLvl w:val="1"/>
              <w:cnfStyle w:val="000000100000" w:firstRow="0" w:lastRow="0" w:firstColumn="0" w:lastColumn="0" w:oddVBand="0" w:evenVBand="0" w:oddHBand="1" w:evenHBand="0" w:firstRowFirstColumn="0" w:firstRowLastColumn="0" w:lastRowFirstColumn="0" w:lastRowLastColumn="0"/>
              <w:rPr>
                <w:rFonts w:ascii="Arial" w:hAnsi="Arial" w:cs="Arial"/>
                <w:b w:val="0"/>
                <w:bCs w:val="0"/>
                <w:sz w:val="22"/>
                <w:szCs w:val="22"/>
                <w:u w:val="none"/>
                <w:lang w:val="en-GB"/>
              </w:rPr>
            </w:pPr>
            <w:r w:rsidRPr="00A14E7E">
              <w:rPr>
                <w:rFonts w:ascii="Arial" w:hAnsi="Arial" w:cs="Arial"/>
                <w:b w:val="0"/>
                <w:bCs w:val="0"/>
                <w:color w:val="1A1A1A"/>
                <w:sz w:val="22"/>
                <w:szCs w:val="22"/>
                <w:u w:val="none"/>
              </w:rPr>
              <w:t>Experience</w:t>
            </w:r>
            <w:r w:rsidRPr="00A14E7E">
              <w:rPr>
                <w:rFonts w:ascii="Arial" w:hAnsi="Arial" w:cs="Arial"/>
                <w:b w:val="0"/>
                <w:bCs w:val="0"/>
                <w:color w:val="1A1A1A"/>
                <w:spacing w:val="27"/>
                <w:sz w:val="22"/>
                <w:szCs w:val="22"/>
                <w:u w:val="none"/>
              </w:rPr>
              <w:t xml:space="preserve"> </w:t>
            </w:r>
            <w:r w:rsidRPr="00A14E7E">
              <w:rPr>
                <w:rFonts w:ascii="Arial" w:hAnsi="Arial" w:cs="Arial"/>
                <w:b w:val="0"/>
                <w:bCs w:val="0"/>
                <w:color w:val="1A1A1A"/>
                <w:sz w:val="22"/>
                <w:szCs w:val="22"/>
                <w:u w:val="none"/>
              </w:rPr>
              <w:t>of</w:t>
            </w:r>
            <w:r w:rsidRPr="00A14E7E">
              <w:rPr>
                <w:rFonts w:ascii="Arial" w:hAnsi="Arial" w:cs="Arial"/>
                <w:b w:val="0"/>
                <w:bCs w:val="0"/>
                <w:color w:val="1A1A1A"/>
                <w:spacing w:val="2"/>
                <w:sz w:val="22"/>
                <w:szCs w:val="22"/>
                <w:u w:val="none"/>
              </w:rPr>
              <w:t xml:space="preserve"> </w:t>
            </w:r>
            <w:r w:rsidRPr="00A14E7E">
              <w:rPr>
                <w:rFonts w:ascii="Arial" w:hAnsi="Arial" w:cs="Arial"/>
                <w:b w:val="0"/>
                <w:bCs w:val="0"/>
                <w:color w:val="1A1A1A"/>
                <w:sz w:val="22"/>
                <w:szCs w:val="22"/>
                <w:u w:val="none"/>
              </w:rPr>
              <w:t>working</w:t>
            </w:r>
            <w:r w:rsidRPr="00A14E7E">
              <w:rPr>
                <w:rFonts w:ascii="Arial" w:hAnsi="Arial" w:cs="Arial"/>
                <w:b w:val="0"/>
                <w:bCs w:val="0"/>
                <w:color w:val="1A1A1A"/>
                <w:spacing w:val="29"/>
                <w:sz w:val="22"/>
                <w:szCs w:val="22"/>
                <w:u w:val="none"/>
              </w:rPr>
              <w:t xml:space="preserve"> </w:t>
            </w:r>
            <w:r w:rsidRPr="00A14E7E">
              <w:rPr>
                <w:rFonts w:ascii="Arial" w:hAnsi="Arial" w:cs="Arial"/>
                <w:b w:val="0"/>
                <w:bCs w:val="0"/>
                <w:color w:val="1A1A1A"/>
                <w:sz w:val="22"/>
                <w:szCs w:val="22"/>
                <w:u w:val="none"/>
              </w:rPr>
              <w:t>with</w:t>
            </w:r>
            <w:r w:rsidRPr="00A14E7E">
              <w:rPr>
                <w:rFonts w:ascii="Arial" w:hAnsi="Arial" w:cs="Arial"/>
                <w:b w:val="0"/>
                <w:bCs w:val="0"/>
                <w:color w:val="1A1A1A"/>
                <w:spacing w:val="21"/>
                <w:sz w:val="22"/>
                <w:szCs w:val="22"/>
                <w:u w:val="none"/>
              </w:rPr>
              <w:t xml:space="preserve"> </w:t>
            </w:r>
            <w:r w:rsidRPr="00A14E7E">
              <w:rPr>
                <w:rFonts w:ascii="Arial" w:hAnsi="Arial" w:cs="Arial"/>
                <w:b w:val="0"/>
                <w:bCs w:val="0"/>
                <w:color w:val="1A1A1A"/>
                <w:sz w:val="22"/>
                <w:szCs w:val="22"/>
                <w:u w:val="none"/>
              </w:rPr>
              <w:t>and</w:t>
            </w:r>
            <w:r w:rsidRPr="00A14E7E">
              <w:rPr>
                <w:rFonts w:ascii="Arial" w:hAnsi="Arial" w:cs="Arial"/>
                <w:b w:val="0"/>
                <w:bCs w:val="0"/>
                <w:color w:val="1A1A1A"/>
                <w:spacing w:val="22"/>
                <w:sz w:val="22"/>
                <w:szCs w:val="22"/>
                <w:u w:val="none"/>
              </w:rPr>
              <w:t xml:space="preserve"> the </w:t>
            </w:r>
            <w:r w:rsidRPr="00A14E7E">
              <w:rPr>
                <w:rFonts w:ascii="Arial" w:hAnsi="Arial" w:cs="Arial"/>
                <w:b w:val="0"/>
                <w:bCs w:val="0"/>
                <w:color w:val="1A1A1A"/>
                <w:sz w:val="22"/>
                <w:szCs w:val="22"/>
                <w:u w:val="none"/>
              </w:rPr>
              <w:t>ability</w:t>
            </w:r>
            <w:r w:rsidRPr="00A14E7E">
              <w:rPr>
                <w:rFonts w:ascii="Arial" w:hAnsi="Arial" w:cs="Arial"/>
                <w:b w:val="0"/>
                <w:bCs w:val="0"/>
                <w:color w:val="1A1A1A"/>
                <w:spacing w:val="16"/>
                <w:sz w:val="22"/>
                <w:szCs w:val="22"/>
                <w:u w:val="none"/>
              </w:rPr>
              <w:t xml:space="preserve"> </w:t>
            </w:r>
            <w:r w:rsidRPr="00A14E7E">
              <w:rPr>
                <w:rFonts w:ascii="Arial" w:hAnsi="Arial" w:cs="Arial"/>
                <w:b w:val="0"/>
                <w:bCs w:val="0"/>
                <w:color w:val="1A1A1A"/>
                <w:sz w:val="22"/>
                <w:szCs w:val="22"/>
                <w:u w:val="none"/>
              </w:rPr>
              <w:t>to</w:t>
            </w:r>
            <w:r w:rsidRPr="00A14E7E">
              <w:rPr>
                <w:rFonts w:ascii="Arial" w:hAnsi="Arial" w:cs="Arial"/>
                <w:b w:val="0"/>
                <w:bCs w:val="0"/>
                <w:color w:val="1A1A1A"/>
                <w:spacing w:val="21"/>
                <w:sz w:val="22"/>
                <w:szCs w:val="22"/>
                <w:u w:val="none"/>
              </w:rPr>
              <w:t xml:space="preserve"> </w:t>
            </w:r>
            <w:r w:rsidRPr="00A14E7E">
              <w:rPr>
                <w:rFonts w:ascii="Arial" w:hAnsi="Arial" w:cs="Arial"/>
                <w:b w:val="0"/>
                <w:bCs w:val="0"/>
                <w:color w:val="1A1A1A"/>
                <w:sz w:val="22"/>
                <w:szCs w:val="22"/>
                <w:u w:val="none"/>
              </w:rPr>
              <w:t>communicate</w:t>
            </w:r>
            <w:r w:rsidRPr="00A14E7E">
              <w:rPr>
                <w:rFonts w:ascii="Arial" w:hAnsi="Arial" w:cs="Arial"/>
                <w:b w:val="0"/>
                <w:bCs w:val="0"/>
                <w:color w:val="1A1A1A"/>
                <w:spacing w:val="25"/>
                <w:sz w:val="22"/>
                <w:szCs w:val="22"/>
                <w:u w:val="none"/>
              </w:rPr>
              <w:t xml:space="preserve"> </w:t>
            </w:r>
            <w:r w:rsidRPr="00A14E7E">
              <w:rPr>
                <w:rFonts w:ascii="Arial" w:hAnsi="Arial" w:cs="Arial"/>
                <w:b w:val="0"/>
                <w:bCs w:val="0"/>
                <w:color w:val="1A1A1A"/>
                <w:sz w:val="22"/>
                <w:szCs w:val="22"/>
                <w:u w:val="none"/>
              </w:rPr>
              <w:t>with</w:t>
            </w:r>
            <w:r w:rsidRPr="00A14E7E">
              <w:rPr>
                <w:rFonts w:ascii="Arial" w:hAnsi="Arial" w:cs="Arial"/>
                <w:b w:val="0"/>
                <w:bCs w:val="0"/>
                <w:color w:val="1A1A1A"/>
                <w:spacing w:val="17"/>
                <w:sz w:val="22"/>
                <w:szCs w:val="22"/>
                <w:u w:val="none"/>
              </w:rPr>
              <w:t xml:space="preserve"> </w:t>
            </w:r>
            <w:r w:rsidRPr="00A14E7E">
              <w:rPr>
                <w:rFonts w:ascii="Arial" w:hAnsi="Arial" w:cs="Arial"/>
                <w:b w:val="0"/>
                <w:bCs w:val="0"/>
                <w:color w:val="1A1A1A"/>
                <w:sz w:val="22"/>
                <w:szCs w:val="22"/>
                <w:u w:val="none"/>
              </w:rPr>
              <w:t>children</w:t>
            </w:r>
            <w:r w:rsidRPr="00A14E7E">
              <w:rPr>
                <w:rFonts w:ascii="Arial" w:hAnsi="Arial" w:cs="Arial"/>
                <w:b w:val="0"/>
                <w:bCs w:val="0"/>
                <w:color w:val="1A1A1A"/>
                <w:spacing w:val="28"/>
                <w:sz w:val="22"/>
                <w:szCs w:val="22"/>
                <w:u w:val="none"/>
              </w:rPr>
              <w:t xml:space="preserve"> </w:t>
            </w:r>
            <w:r w:rsidRPr="00A14E7E">
              <w:rPr>
                <w:rFonts w:ascii="Arial" w:hAnsi="Arial" w:cs="Arial"/>
                <w:b w:val="0"/>
                <w:bCs w:val="0"/>
                <w:color w:val="1A1A1A"/>
                <w:sz w:val="22"/>
                <w:szCs w:val="22"/>
                <w:u w:val="none"/>
              </w:rPr>
              <w:t>and</w:t>
            </w:r>
            <w:r w:rsidRPr="00A14E7E">
              <w:rPr>
                <w:rFonts w:ascii="Arial" w:hAnsi="Arial" w:cs="Arial"/>
                <w:b w:val="0"/>
                <w:bCs w:val="0"/>
                <w:color w:val="1A1A1A"/>
                <w:w w:val="99"/>
                <w:sz w:val="22"/>
                <w:szCs w:val="22"/>
                <w:u w:val="none"/>
              </w:rPr>
              <w:t xml:space="preserve"> </w:t>
            </w:r>
            <w:r w:rsidRPr="00A14E7E">
              <w:rPr>
                <w:rFonts w:ascii="Arial" w:hAnsi="Arial" w:cs="Arial"/>
                <w:b w:val="0"/>
                <w:bCs w:val="0"/>
                <w:color w:val="1A1A1A"/>
                <w:sz w:val="22"/>
                <w:szCs w:val="22"/>
                <w:u w:val="none"/>
              </w:rPr>
              <w:t>young</w:t>
            </w:r>
            <w:r w:rsidRPr="00A14E7E">
              <w:rPr>
                <w:rFonts w:ascii="Arial" w:hAnsi="Arial" w:cs="Arial"/>
                <w:b w:val="0"/>
                <w:bCs w:val="0"/>
                <w:color w:val="1A1A1A"/>
                <w:spacing w:val="30"/>
                <w:sz w:val="22"/>
                <w:szCs w:val="22"/>
                <w:u w:val="none"/>
              </w:rPr>
              <w:t xml:space="preserve"> </w:t>
            </w:r>
            <w:r w:rsidRPr="00A14E7E">
              <w:rPr>
                <w:rFonts w:ascii="Arial" w:hAnsi="Arial" w:cs="Arial"/>
                <w:b w:val="0"/>
                <w:bCs w:val="0"/>
                <w:color w:val="1A1A1A"/>
                <w:sz w:val="22"/>
                <w:szCs w:val="22"/>
                <w:u w:val="none"/>
              </w:rPr>
              <w:t>people and families</w:t>
            </w:r>
            <w:r w:rsidR="008F721F">
              <w:rPr>
                <w:rFonts w:ascii="Arial" w:hAnsi="Arial" w:cs="Arial"/>
                <w:b w:val="0"/>
                <w:bCs w:val="0"/>
                <w:color w:val="1A1A1A"/>
                <w:sz w:val="22"/>
                <w:szCs w:val="22"/>
                <w:u w:val="none"/>
              </w:rPr>
              <w:t>.</w:t>
            </w:r>
          </w:p>
          <w:p w14:paraId="2AB51404" w14:textId="77777777" w:rsidR="000269AD" w:rsidRPr="00A14E7E" w:rsidRDefault="000269AD" w:rsidP="000269AD">
            <w:pPr>
              <w:pStyle w:val="Default"/>
              <w:numPr>
                <w:ilvl w:val="0"/>
                <w:numId w:val="9"/>
              </w:numPr>
              <w:spacing w:before="120" w:after="120"/>
              <w:ind w:left="322" w:hanging="316"/>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Able to use</w:t>
            </w:r>
            <w:r w:rsidRPr="00A14E7E">
              <w:rPr>
                <w:rFonts w:ascii="Arial" w:hAnsi="Arial" w:cs="Arial"/>
                <w:sz w:val="22"/>
                <w:szCs w:val="22"/>
              </w:rPr>
              <w:t xml:space="preserve"> a high standard of effective and considered communication with internal and external stakeholders, demonstrating a high level of understanding of appropriate communications. </w:t>
            </w:r>
          </w:p>
          <w:p w14:paraId="7FCD9C9E" w14:textId="77777777" w:rsidR="000269AD" w:rsidRPr="00A14E7E" w:rsidRDefault="000269AD" w:rsidP="000269AD">
            <w:pPr>
              <w:pStyle w:val="Default"/>
              <w:numPr>
                <w:ilvl w:val="0"/>
                <w:numId w:val="9"/>
              </w:numPr>
              <w:spacing w:before="120" w:after="120"/>
              <w:ind w:left="322" w:hanging="316"/>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Able to use p</w:t>
            </w:r>
            <w:r w:rsidRPr="00A14E7E">
              <w:rPr>
                <w:rFonts w:ascii="Arial" w:hAnsi="Arial" w:cs="Arial"/>
                <w:sz w:val="22"/>
                <w:szCs w:val="22"/>
              </w:rPr>
              <w:t>roactive and considered communication with line manager and team members.</w:t>
            </w:r>
          </w:p>
          <w:p w14:paraId="0DFE4376" w14:textId="77777777" w:rsidR="000269AD" w:rsidRPr="00A14E7E" w:rsidRDefault="000269AD" w:rsidP="000269AD">
            <w:pPr>
              <w:pStyle w:val="Default"/>
              <w:numPr>
                <w:ilvl w:val="0"/>
                <w:numId w:val="9"/>
              </w:numPr>
              <w:spacing w:before="120" w:after="120"/>
              <w:ind w:left="322" w:hanging="316"/>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Can u</w:t>
            </w:r>
            <w:r w:rsidRPr="00A14E7E">
              <w:rPr>
                <w:rFonts w:ascii="Arial" w:hAnsi="Arial" w:cs="Arial"/>
                <w:sz w:val="22"/>
                <w:szCs w:val="22"/>
              </w:rPr>
              <w:t xml:space="preserve">nderstand and use effective influencing behaviours </w:t>
            </w:r>
            <w:r>
              <w:rPr>
                <w:rFonts w:ascii="Arial" w:hAnsi="Arial" w:cs="Arial"/>
                <w:sz w:val="22"/>
                <w:szCs w:val="22"/>
              </w:rPr>
              <w:t>with the ability to</w:t>
            </w:r>
            <w:r w:rsidRPr="00A14E7E">
              <w:rPr>
                <w:rFonts w:ascii="Arial" w:hAnsi="Arial" w:cs="Arial"/>
                <w:sz w:val="22"/>
                <w:szCs w:val="22"/>
              </w:rPr>
              <w:t xml:space="preserve"> express the vision, aim and objectives of Children’s Health Scotland.</w:t>
            </w:r>
          </w:p>
          <w:p w14:paraId="6E6ED0DE" w14:textId="77777777" w:rsidR="000269AD" w:rsidRPr="00A14E7E" w:rsidRDefault="000269AD" w:rsidP="000269AD">
            <w:pPr>
              <w:pStyle w:val="Default"/>
              <w:numPr>
                <w:ilvl w:val="0"/>
                <w:numId w:val="9"/>
              </w:numPr>
              <w:spacing w:before="120" w:after="120"/>
              <w:ind w:left="322" w:hanging="316"/>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14E7E">
              <w:rPr>
                <w:rFonts w:ascii="Arial" w:hAnsi="Arial" w:cs="Arial"/>
                <w:sz w:val="22"/>
                <w:szCs w:val="22"/>
              </w:rPr>
              <w:t>Can deal with complaints effectively and sensitively.</w:t>
            </w:r>
          </w:p>
        </w:tc>
      </w:tr>
      <w:tr w:rsidR="000269AD" w:rsidRPr="00B511FD" w14:paraId="57B80D5E" w14:textId="77777777" w:rsidTr="00272198">
        <w:tc>
          <w:tcPr>
            <w:cnfStyle w:val="001000000000" w:firstRow="0" w:lastRow="0" w:firstColumn="1" w:lastColumn="0" w:oddVBand="0" w:evenVBand="0" w:oddHBand="0" w:evenHBand="0" w:firstRowFirstColumn="0" w:firstRowLastColumn="0" w:lastRowFirstColumn="0" w:lastRowLastColumn="0"/>
            <w:tcW w:w="3545" w:type="dxa"/>
          </w:tcPr>
          <w:p w14:paraId="0C9FECA4" w14:textId="77777777" w:rsidR="000269AD" w:rsidRPr="00A14E7E" w:rsidRDefault="000269AD" w:rsidP="00272198">
            <w:pPr>
              <w:spacing w:before="120" w:after="120"/>
              <w:rPr>
                <w:rFonts w:ascii="Arial" w:hAnsi="Arial" w:cs="Arial"/>
                <w:b w:val="0"/>
                <w:bCs w:val="0"/>
              </w:rPr>
            </w:pPr>
            <w:r w:rsidRPr="00A14E7E">
              <w:rPr>
                <w:rFonts w:ascii="Arial" w:hAnsi="Arial" w:cs="Arial"/>
              </w:rPr>
              <w:t>TRAINING</w:t>
            </w:r>
          </w:p>
          <w:p w14:paraId="6E45F9FC" w14:textId="77777777" w:rsidR="000269AD" w:rsidRPr="00A14E7E" w:rsidRDefault="000269AD" w:rsidP="00272198">
            <w:pPr>
              <w:spacing w:before="120" w:after="120"/>
              <w:rPr>
                <w:rFonts w:ascii="Arial" w:hAnsi="Arial" w:cs="Arial"/>
                <w:b w:val="0"/>
                <w:bCs w:val="0"/>
              </w:rPr>
            </w:pPr>
            <w:r w:rsidRPr="00A14E7E">
              <w:rPr>
                <w:rFonts w:ascii="Arial" w:hAnsi="Arial" w:cs="Arial"/>
                <w:b w:val="0"/>
                <w:bCs w:val="0"/>
              </w:rPr>
              <w:t>Experienced and effective trainer with expertise in the successful delivery of programmes in relation to the health and wellbeing of children and young people.</w:t>
            </w:r>
          </w:p>
        </w:tc>
        <w:tc>
          <w:tcPr>
            <w:tcW w:w="5954" w:type="dxa"/>
          </w:tcPr>
          <w:p w14:paraId="0D943169"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Able to sustain and develop the delivery of our training in relation to health and wellbeing of children and young people.</w:t>
            </w:r>
          </w:p>
          <w:p w14:paraId="09383C2D"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A14E7E">
              <w:rPr>
                <w:rFonts w:ascii="Arial" w:hAnsi="Arial" w:cs="Arial"/>
                <w:color w:val="auto"/>
                <w:sz w:val="22"/>
                <w:szCs w:val="22"/>
              </w:rPr>
              <w:t>Is a persuasive and effective presenter and trainer.</w:t>
            </w:r>
          </w:p>
          <w:p w14:paraId="4D693236" w14:textId="77777777" w:rsidR="000269AD" w:rsidRPr="00A14E7E" w:rsidRDefault="000269AD" w:rsidP="000269AD">
            <w:pPr>
              <w:pStyle w:val="Default"/>
              <w:numPr>
                <w:ilvl w:val="0"/>
                <w:numId w:val="9"/>
              </w:numPr>
              <w:spacing w:before="120" w:after="120"/>
              <w:ind w:left="322" w:hanging="316"/>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sidRPr="00A14E7E">
              <w:rPr>
                <w:rFonts w:ascii="Arial" w:hAnsi="Arial" w:cs="Arial"/>
                <w:sz w:val="22"/>
                <w:szCs w:val="22"/>
              </w:rPr>
              <w:t>Able to understand relevant training and qualification needs of the workforce.</w:t>
            </w:r>
          </w:p>
        </w:tc>
      </w:tr>
      <w:tr w:rsidR="000269AD" w:rsidRPr="00B511FD" w14:paraId="6FA8A9A1" w14:textId="77777777" w:rsidTr="002721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dxa"/>
          </w:tcPr>
          <w:p w14:paraId="4AE5C17D" w14:textId="77777777" w:rsidR="000269AD" w:rsidRPr="00A14E7E" w:rsidRDefault="000269AD" w:rsidP="00272198">
            <w:pPr>
              <w:spacing w:before="120" w:after="120"/>
              <w:rPr>
                <w:rFonts w:ascii="Arial" w:hAnsi="Arial" w:cs="Arial"/>
                <w:b w:val="0"/>
                <w:bCs w:val="0"/>
              </w:rPr>
            </w:pPr>
            <w:r w:rsidRPr="00A14E7E">
              <w:rPr>
                <w:rFonts w:ascii="Arial" w:hAnsi="Arial" w:cs="Arial"/>
              </w:rPr>
              <w:t>INFORMATION TECHNOLOGY</w:t>
            </w:r>
          </w:p>
          <w:p w14:paraId="6B3CB94A" w14:textId="77777777" w:rsidR="000269AD" w:rsidRPr="00A14E7E" w:rsidRDefault="000269AD" w:rsidP="00272198">
            <w:pPr>
              <w:spacing w:before="120" w:after="120"/>
              <w:rPr>
                <w:rFonts w:ascii="Arial" w:hAnsi="Arial" w:cs="Arial"/>
              </w:rPr>
            </w:pPr>
            <w:r w:rsidRPr="00A14E7E">
              <w:rPr>
                <w:rFonts w:ascii="Arial" w:hAnsi="Arial" w:cs="Arial"/>
                <w:b w:val="0"/>
                <w:bCs w:val="0"/>
              </w:rPr>
              <w:t>Competent and efficient use of IT, particularly the main Microsoft Office programs</w:t>
            </w:r>
            <w:r w:rsidRPr="00A14E7E">
              <w:rPr>
                <w:rFonts w:ascii="Arial" w:hAnsi="Arial" w:cs="Arial"/>
              </w:rPr>
              <w:t>.</w:t>
            </w:r>
          </w:p>
        </w:tc>
        <w:tc>
          <w:tcPr>
            <w:tcW w:w="5954" w:type="dxa"/>
          </w:tcPr>
          <w:p w14:paraId="139D46C5" w14:textId="77777777" w:rsidR="000269AD" w:rsidRPr="00A14E7E" w:rsidRDefault="000269AD" w:rsidP="000269AD">
            <w:pPr>
              <w:pStyle w:val="Default"/>
              <w:numPr>
                <w:ilvl w:val="0"/>
                <w:numId w:val="9"/>
              </w:numPr>
              <w:spacing w:before="120" w:after="120"/>
              <w:ind w:left="322" w:hanging="316"/>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14E7E">
              <w:rPr>
                <w:rFonts w:ascii="Arial" w:hAnsi="Arial" w:cs="Arial"/>
                <w:sz w:val="22"/>
                <w:szCs w:val="22"/>
              </w:rPr>
              <w:t>High standard of knowledge in relation to Office 365.</w:t>
            </w:r>
          </w:p>
          <w:p w14:paraId="13B0A2D9" w14:textId="77777777" w:rsidR="000269AD" w:rsidRPr="00A14E7E" w:rsidRDefault="000269AD" w:rsidP="000269AD">
            <w:pPr>
              <w:pStyle w:val="Default"/>
              <w:numPr>
                <w:ilvl w:val="0"/>
                <w:numId w:val="9"/>
              </w:numPr>
              <w:spacing w:before="120" w:after="120"/>
              <w:ind w:left="322" w:hanging="316"/>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A14E7E">
              <w:rPr>
                <w:rFonts w:ascii="Arial" w:hAnsi="Arial" w:cs="Arial"/>
                <w:sz w:val="22"/>
                <w:szCs w:val="22"/>
              </w:rPr>
              <w:t xml:space="preserve">Able to collate data efficiently and liaise with colleagues as required. </w:t>
            </w:r>
          </w:p>
          <w:p w14:paraId="7A6429E8" w14:textId="77777777" w:rsidR="000269AD" w:rsidRPr="00A14E7E" w:rsidRDefault="000269AD" w:rsidP="000269AD">
            <w:pPr>
              <w:pStyle w:val="Default"/>
              <w:numPr>
                <w:ilvl w:val="0"/>
                <w:numId w:val="9"/>
              </w:numPr>
              <w:spacing w:before="120" w:after="120"/>
              <w:ind w:left="322" w:hanging="316"/>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sz w:val="22"/>
                <w:szCs w:val="22"/>
              </w:rPr>
              <w:t>Able to</w:t>
            </w:r>
            <w:r w:rsidRPr="00A14E7E">
              <w:rPr>
                <w:rFonts w:ascii="Arial" w:hAnsi="Arial" w:cs="Arial"/>
                <w:sz w:val="22"/>
                <w:szCs w:val="22"/>
              </w:rPr>
              <w:t xml:space="preserve"> produce clear and well organised reports and spreadsheets using approved Children Health Scotland formats.</w:t>
            </w:r>
          </w:p>
        </w:tc>
      </w:tr>
      <w:tr w:rsidR="000269AD" w:rsidRPr="00B511FD" w14:paraId="3F9CEFF1" w14:textId="77777777" w:rsidTr="00272198">
        <w:tc>
          <w:tcPr>
            <w:cnfStyle w:val="001000000000" w:firstRow="0" w:lastRow="0" w:firstColumn="1" w:lastColumn="0" w:oddVBand="0" w:evenVBand="0" w:oddHBand="0" w:evenHBand="0" w:firstRowFirstColumn="0" w:firstRowLastColumn="0" w:lastRowFirstColumn="0" w:lastRowLastColumn="0"/>
            <w:tcW w:w="3545" w:type="dxa"/>
          </w:tcPr>
          <w:p w14:paraId="34808B89" w14:textId="77777777" w:rsidR="000269AD" w:rsidRPr="00A14E7E" w:rsidRDefault="000269AD" w:rsidP="00272198">
            <w:pPr>
              <w:spacing w:before="120" w:after="120"/>
              <w:rPr>
                <w:rFonts w:ascii="Arial" w:hAnsi="Arial" w:cs="Arial"/>
                <w:b w:val="0"/>
                <w:bCs w:val="0"/>
              </w:rPr>
            </w:pPr>
            <w:r w:rsidRPr="00A14E7E">
              <w:rPr>
                <w:rFonts w:ascii="Arial" w:hAnsi="Arial" w:cs="Arial"/>
              </w:rPr>
              <w:t>FUNDING</w:t>
            </w:r>
          </w:p>
          <w:p w14:paraId="4275DEF6" w14:textId="77777777" w:rsidR="000269AD" w:rsidRPr="00A14E7E" w:rsidRDefault="000269AD" w:rsidP="00272198">
            <w:pPr>
              <w:spacing w:before="120" w:after="120"/>
              <w:rPr>
                <w:rFonts w:ascii="Arial" w:hAnsi="Arial" w:cs="Arial"/>
                <w:b w:val="0"/>
                <w:bCs w:val="0"/>
              </w:rPr>
            </w:pPr>
            <w:r w:rsidRPr="00A14E7E">
              <w:rPr>
                <w:rFonts w:ascii="Arial" w:hAnsi="Arial" w:cs="Arial"/>
                <w:b w:val="0"/>
                <w:bCs w:val="0"/>
              </w:rPr>
              <w:t>Competent in report writing and successfully negotiating funding contracts.</w:t>
            </w:r>
          </w:p>
        </w:tc>
        <w:tc>
          <w:tcPr>
            <w:tcW w:w="5954" w:type="dxa"/>
          </w:tcPr>
          <w:p w14:paraId="3EF75530" w14:textId="77777777" w:rsidR="000269AD" w:rsidRPr="00A14E7E" w:rsidRDefault="000269AD" w:rsidP="000269AD">
            <w:pPr>
              <w:pStyle w:val="ListParagraph"/>
              <w:numPr>
                <w:ilvl w:val="0"/>
                <w:numId w:val="11"/>
              </w:numPr>
              <w:spacing w:before="120" w:after="120"/>
              <w:ind w:left="322" w:hanging="316"/>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14E7E">
              <w:rPr>
                <w:rFonts w:ascii="Arial" w:hAnsi="Arial" w:cs="Arial"/>
              </w:rPr>
              <w:t>Able to</w:t>
            </w:r>
            <w:r>
              <w:rPr>
                <w:rFonts w:ascii="Arial" w:hAnsi="Arial" w:cs="Arial"/>
              </w:rPr>
              <w:t xml:space="preserve"> </w:t>
            </w:r>
            <w:r w:rsidRPr="00A14E7E">
              <w:rPr>
                <w:rFonts w:ascii="Arial" w:hAnsi="Arial" w:cs="Arial"/>
              </w:rPr>
              <w:t>successful</w:t>
            </w:r>
            <w:r>
              <w:rPr>
                <w:rFonts w:ascii="Arial" w:hAnsi="Arial" w:cs="Arial"/>
              </w:rPr>
              <w:t>ly</w:t>
            </w:r>
            <w:r w:rsidRPr="00A14E7E">
              <w:rPr>
                <w:rFonts w:ascii="Arial" w:hAnsi="Arial" w:cs="Arial"/>
              </w:rPr>
              <w:t xml:space="preserve"> negotiat</w:t>
            </w:r>
            <w:r>
              <w:rPr>
                <w:rFonts w:ascii="Arial" w:hAnsi="Arial" w:cs="Arial"/>
              </w:rPr>
              <w:t>e</w:t>
            </w:r>
            <w:r w:rsidRPr="00A14E7E">
              <w:rPr>
                <w:rFonts w:ascii="Arial" w:hAnsi="Arial" w:cs="Arial"/>
              </w:rPr>
              <w:t xml:space="preserve"> funding contracts.</w:t>
            </w:r>
          </w:p>
          <w:p w14:paraId="318BF9C4" w14:textId="77777777" w:rsidR="000269AD" w:rsidRPr="00A14E7E" w:rsidRDefault="000269AD" w:rsidP="000269AD">
            <w:pPr>
              <w:pStyle w:val="ListParagraph"/>
              <w:numPr>
                <w:ilvl w:val="0"/>
                <w:numId w:val="11"/>
              </w:numPr>
              <w:spacing w:before="120" w:after="120"/>
              <w:ind w:left="322" w:hanging="316"/>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Has a working knowledge of reporting on </w:t>
            </w:r>
            <w:r w:rsidRPr="00A14E7E">
              <w:rPr>
                <w:rFonts w:ascii="Arial" w:hAnsi="Arial" w:cs="Arial"/>
              </w:rPr>
              <w:t>outcomes and indicators</w:t>
            </w:r>
            <w:r>
              <w:rPr>
                <w:rFonts w:ascii="Arial" w:hAnsi="Arial" w:cs="Arial"/>
              </w:rPr>
              <w:t xml:space="preserve"> for funders.</w:t>
            </w:r>
          </w:p>
          <w:p w14:paraId="61F99A2F" w14:textId="7F314261" w:rsidR="000269AD" w:rsidRPr="00A14E7E" w:rsidRDefault="000269AD" w:rsidP="000269AD">
            <w:pPr>
              <w:pStyle w:val="ListParagraph"/>
              <w:numPr>
                <w:ilvl w:val="0"/>
                <w:numId w:val="11"/>
              </w:numPr>
              <w:spacing w:before="120" w:after="120"/>
              <w:ind w:left="322" w:hanging="316"/>
              <w:contextualSpacing w:val="0"/>
              <w:cnfStyle w:val="000000000000" w:firstRow="0" w:lastRow="0" w:firstColumn="0" w:lastColumn="0" w:oddVBand="0" w:evenVBand="0" w:oddHBand="0" w:evenHBand="0" w:firstRowFirstColumn="0" w:firstRowLastColumn="0" w:lastRowFirstColumn="0" w:lastRowLastColumn="0"/>
              <w:rPr>
                <w:rFonts w:ascii="Arial" w:hAnsi="Arial" w:cs="Arial"/>
              </w:rPr>
            </w:pPr>
            <w:r w:rsidRPr="00A14E7E">
              <w:rPr>
                <w:rFonts w:ascii="Arial" w:hAnsi="Arial" w:cs="Arial"/>
              </w:rPr>
              <w:t xml:space="preserve">Able </w:t>
            </w:r>
            <w:r>
              <w:rPr>
                <w:rFonts w:ascii="Arial" w:hAnsi="Arial" w:cs="Arial"/>
              </w:rPr>
              <w:t>to produce</w:t>
            </w:r>
            <w:r w:rsidRPr="00A14E7E">
              <w:rPr>
                <w:rFonts w:ascii="Arial" w:hAnsi="Arial" w:cs="Arial"/>
              </w:rPr>
              <w:t xml:space="preserve"> fund</w:t>
            </w:r>
            <w:r>
              <w:rPr>
                <w:rFonts w:ascii="Arial" w:hAnsi="Arial" w:cs="Arial"/>
              </w:rPr>
              <w:t>ing</w:t>
            </w:r>
            <w:r w:rsidRPr="00A14E7E">
              <w:rPr>
                <w:rFonts w:ascii="Arial" w:hAnsi="Arial" w:cs="Arial"/>
              </w:rPr>
              <w:t xml:space="preserve"> reports relative to service </w:t>
            </w:r>
            <w:r w:rsidR="0026016C">
              <w:rPr>
                <w:rFonts w:ascii="Arial" w:hAnsi="Arial" w:cs="Arial"/>
              </w:rPr>
              <w:t>delivery</w:t>
            </w:r>
            <w:r w:rsidRPr="00A14E7E">
              <w:rPr>
                <w:rFonts w:ascii="Arial" w:hAnsi="Arial" w:cs="Arial"/>
              </w:rPr>
              <w:t>.</w:t>
            </w:r>
          </w:p>
        </w:tc>
      </w:tr>
    </w:tbl>
    <w:p w14:paraId="02ADB57D" w14:textId="77777777" w:rsidR="000269AD" w:rsidRPr="005E1D44" w:rsidRDefault="000269AD" w:rsidP="000269AD">
      <w:pPr>
        <w:pStyle w:val="Heading1"/>
        <w:spacing w:before="120" w:after="120"/>
        <w:rPr>
          <w:rFonts w:ascii="Arial" w:hAnsi="Arial" w:cs="Arial"/>
          <w:lang w:val="en-GB"/>
        </w:rPr>
      </w:pPr>
    </w:p>
    <w:p w14:paraId="7C5654AB" w14:textId="77777777" w:rsidR="007C4369" w:rsidRPr="009C0063" w:rsidRDefault="007C4369" w:rsidP="009C0063">
      <w:pPr>
        <w:spacing w:before="120" w:after="120" w:line="271" w:lineRule="auto"/>
        <w:rPr>
          <w:rFonts w:ascii="Arial" w:hAnsi="Arial" w:cs="Arial"/>
          <w:sz w:val="24"/>
          <w:szCs w:val="24"/>
        </w:rPr>
      </w:pPr>
    </w:p>
    <w:sectPr w:rsidR="007C4369" w:rsidRPr="009C006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EED9" w14:textId="77777777" w:rsidR="009C0063" w:rsidRDefault="009C0063" w:rsidP="009C0063">
      <w:pPr>
        <w:spacing w:after="0" w:line="240" w:lineRule="auto"/>
      </w:pPr>
      <w:r>
        <w:separator/>
      </w:r>
    </w:p>
  </w:endnote>
  <w:endnote w:type="continuationSeparator" w:id="0">
    <w:p w14:paraId="5EF44495" w14:textId="77777777" w:rsidR="009C0063" w:rsidRDefault="009C0063" w:rsidP="009C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169667"/>
      <w:docPartObj>
        <w:docPartGallery w:val="Page Numbers (Bottom of Page)"/>
        <w:docPartUnique/>
      </w:docPartObj>
    </w:sdtPr>
    <w:sdtEndPr>
      <w:rPr>
        <w:color w:val="7F7F7F" w:themeColor="background1" w:themeShade="7F"/>
        <w:spacing w:val="60"/>
      </w:rPr>
    </w:sdtEndPr>
    <w:sdtContent>
      <w:p w14:paraId="277A79B3" w14:textId="0D6F9565" w:rsidR="009C0063" w:rsidRDefault="009C006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B48E2A" w14:textId="77777777" w:rsidR="009C0063" w:rsidRDefault="009C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2F44" w14:textId="77777777" w:rsidR="009C0063" w:rsidRDefault="009C0063" w:rsidP="009C0063">
      <w:pPr>
        <w:spacing w:after="0" w:line="240" w:lineRule="auto"/>
      </w:pPr>
      <w:r>
        <w:separator/>
      </w:r>
    </w:p>
  </w:footnote>
  <w:footnote w:type="continuationSeparator" w:id="0">
    <w:p w14:paraId="6009DFEA" w14:textId="77777777" w:rsidR="009C0063" w:rsidRDefault="009C0063" w:rsidP="009C0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505"/>
    <w:multiLevelType w:val="hybridMultilevel"/>
    <w:tmpl w:val="10503952"/>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1" w15:restartNumberingAfterBreak="0">
    <w:nsid w:val="0A964C2C"/>
    <w:multiLevelType w:val="hybridMultilevel"/>
    <w:tmpl w:val="110C7FA2"/>
    <w:lvl w:ilvl="0" w:tplc="68BEACD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73A26"/>
    <w:multiLevelType w:val="hybridMultilevel"/>
    <w:tmpl w:val="FB823E42"/>
    <w:lvl w:ilvl="0" w:tplc="68BEACDE">
      <w:numFmt w:val="bullet"/>
      <w:lvlText w:val="•"/>
      <w:lvlJc w:val="left"/>
      <w:pPr>
        <w:ind w:left="1146" w:hanging="72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B7C6826"/>
    <w:multiLevelType w:val="hybridMultilevel"/>
    <w:tmpl w:val="AFB8A228"/>
    <w:lvl w:ilvl="0" w:tplc="68BEACD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8B1CED"/>
    <w:multiLevelType w:val="hybridMultilevel"/>
    <w:tmpl w:val="F344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2F0DEB"/>
    <w:multiLevelType w:val="hybridMultilevel"/>
    <w:tmpl w:val="3338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A021D"/>
    <w:multiLevelType w:val="hybridMultilevel"/>
    <w:tmpl w:val="9606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541A7"/>
    <w:multiLevelType w:val="hybridMultilevel"/>
    <w:tmpl w:val="BFDA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375DF3"/>
    <w:multiLevelType w:val="hybridMultilevel"/>
    <w:tmpl w:val="D50A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2B4072"/>
    <w:multiLevelType w:val="hybridMultilevel"/>
    <w:tmpl w:val="449E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8B1C26"/>
    <w:multiLevelType w:val="hybridMultilevel"/>
    <w:tmpl w:val="6E4CFD28"/>
    <w:lvl w:ilvl="0" w:tplc="68BEACD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0"/>
  </w:num>
  <w:num w:numId="5">
    <w:abstractNumId w:val="3"/>
  </w:num>
  <w:num w:numId="6">
    <w:abstractNumId w:val="1"/>
  </w:num>
  <w:num w:numId="7">
    <w:abstractNumId w:val="2"/>
  </w:num>
  <w:num w:numId="8">
    <w:abstractNumId w:val="9"/>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63"/>
    <w:rsid w:val="000269AD"/>
    <w:rsid w:val="001073BF"/>
    <w:rsid w:val="0026016C"/>
    <w:rsid w:val="002B61C1"/>
    <w:rsid w:val="004D55A3"/>
    <w:rsid w:val="0050310B"/>
    <w:rsid w:val="00566182"/>
    <w:rsid w:val="00793B0C"/>
    <w:rsid w:val="007C4369"/>
    <w:rsid w:val="008320DD"/>
    <w:rsid w:val="008F721F"/>
    <w:rsid w:val="009B353F"/>
    <w:rsid w:val="009C0063"/>
    <w:rsid w:val="00AA330F"/>
    <w:rsid w:val="00B64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856F"/>
  <w15:chartTrackingRefBased/>
  <w15:docId w15:val="{0C638FE3-0E0A-4131-AA1C-D69F96CF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269AD"/>
    <w:pPr>
      <w:keepNext/>
      <w:spacing w:after="0"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qFormat/>
    <w:rsid w:val="000269AD"/>
    <w:pPr>
      <w:keepNext/>
      <w:spacing w:after="0" w:line="240" w:lineRule="auto"/>
      <w:outlineLvl w:val="1"/>
    </w:pPr>
    <w:rPr>
      <w:rFonts w:ascii="Times New Roman" w:eastAsia="Times New Roman" w:hAnsi="Times New Roman" w:cs="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063"/>
    <w:pPr>
      <w:ind w:left="720"/>
      <w:contextualSpacing/>
    </w:pPr>
  </w:style>
  <w:style w:type="paragraph" w:styleId="Header">
    <w:name w:val="header"/>
    <w:basedOn w:val="Normal"/>
    <w:link w:val="HeaderChar"/>
    <w:uiPriority w:val="99"/>
    <w:unhideWhenUsed/>
    <w:rsid w:val="009C0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063"/>
  </w:style>
  <w:style w:type="paragraph" w:styleId="Footer">
    <w:name w:val="footer"/>
    <w:basedOn w:val="Normal"/>
    <w:link w:val="FooterChar"/>
    <w:uiPriority w:val="99"/>
    <w:unhideWhenUsed/>
    <w:rsid w:val="009C0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063"/>
  </w:style>
  <w:style w:type="character" w:customStyle="1" w:styleId="Heading1Char">
    <w:name w:val="Heading 1 Char"/>
    <w:basedOn w:val="DefaultParagraphFont"/>
    <w:link w:val="Heading1"/>
    <w:rsid w:val="000269AD"/>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0269AD"/>
    <w:rPr>
      <w:rFonts w:ascii="Times New Roman" w:eastAsia="Times New Roman" w:hAnsi="Times New Roman" w:cs="Times New Roman"/>
      <w:b/>
      <w:bCs/>
      <w:sz w:val="24"/>
      <w:szCs w:val="24"/>
      <w:u w:val="single"/>
      <w:lang w:val="en-US"/>
    </w:rPr>
  </w:style>
  <w:style w:type="table" w:styleId="PlainTable4">
    <w:name w:val="Plain Table 4"/>
    <w:basedOn w:val="TableNormal"/>
    <w:uiPriority w:val="44"/>
    <w:rsid w:val="000269A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0269AD"/>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1298</Words>
  <Characters>7404</Characters>
  <Application>Microsoft Office Word</Application>
  <DocSecurity>0</DocSecurity>
  <Lines>61</Lines>
  <Paragraphs>17</Paragraphs>
  <ScaleCrop>false</ScaleCrop>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Forrest</dc:creator>
  <cp:keywords/>
  <dc:description/>
  <cp:lastModifiedBy>Helen Forrest</cp:lastModifiedBy>
  <cp:revision>2</cp:revision>
  <dcterms:created xsi:type="dcterms:W3CDTF">2021-07-26T11:00:00Z</dcterms:created>
  <dcterms:modified xsi:type="dcterms:W3CDTF">2021-07-26T11:00:00Z</dcterms:modified>
</cp:coreProperties>
</file>